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C6" w:rsidRPr="00C71E76" w:rsidRDefault="00CA2AC6" w:rsidP="00CA2AC6">
      <w:pPr>
        <w:pStyle w:val="Heading1"/>
        <w:rPr>
          <w:sz w:val="40"/>
          <w:szCs w:val="40"/>
        </w:rPr>
      </w:pPr>
      <w:r w:rsidRPr="00C71E76">
        <w:rPr>
          <w:sz w:val="40"/>
          <w:szCs w:val="40"/>
        </w:rPr>
        <w:t xml:space="preserve">Postgraduate </w:t>
      </w:r>
      <w:r>
        <w:rPr>
          <w:sz w:val="40"/>
          <w:szCs w:val="40"/>
        </w:rPr>
        <w:t>Education Provider Organisations</w:t>
      </w:r>
      <w:r w:rsidRPr="00C71E76">
        <w:rPr>
          <w:sz w:val="40"/>
          <w:szCs w:val="40"/>
        </w:rPr>
        <w:t xml:space="preserve"> </w:t>
      </w:r>
      <w:r>
        <w:rPr>
          <w:sz w:val="40"/>
          <w:szCs w:val="40"/>
        </w:rPr>
        <w:t xml:space="preserve">and other Educational Delivery Organisations </w:t>
      </w:r>
      <w:r w:rsidRPr="00C71E76">
        <w:rPr>
          <w:sz w:val="40"/>
          <w:szCs w:val="40"/>
        </w:rPr>
        <w:t>Quality Management process</w:t>
      </w:r>
    </w:p>
    <w:p w:rsidR="00CA2AC6" w:rsidRDefault="00CA2AC6" w:rsidP="00CA2AC6">
      <w:r>
        <w:t>Version 3 (JM &amp; MH)</w:t>
      </w:r>
      <w:r>
        <w:tab/>
        <w:t>18</w:t>
      </w:r>
      <w:r w:rsidRPr="007C57BF">
        <w:rPr>
          <w:vertAlign w:val="superscript"/>
        </w:rPr>
        <w:t>th</w:t>
      </w:r>
      <w:r>
        <w:t xml:space="preserve"> September 2012</w:t>
      </w:r>
    </w:p>
    <w:p w:rsidR="00CA2AC6" w:rsidRDefault="00CA2AC6" w:rsidP="00CA2AC6">
      <w:pPr>
        <w:pStyle w:val="Heading1"/>
      </w:pPr>
      <w:r>
        <w:t>Background</w:t>
      </w:r>
    </w:p>
    <w:p w:rsidR="00CA2AC6" w:rsidRDefault="00CA2AC6" w:rsidP="00CA2AC6">
      <w:pPr>
        <w:numPr>
          <w:ilvl w:val="0"/>
          <w:numId w:val="5"/>
        </w:numPr>
        <w:spacing w:after="0"/>
        <w:ind w:left="714" w:hanging="357"/>
      </w:pPr>
      <w:r>
        <w:t>In 2011 the Education Provider Organisations (EPOs) within the Severn Deanery footprint agreed and developed a Quality Management (QM) and peer review process</w:t>
      </w:r>
      <w:r w:rsidRPr="00D4144B">
        <w:t>.</w:t>
      </w:r>
    </w:p>
    <w:p w:rsidR="00CA2AC6" w:rsidRDefault="00CA2AC6" w:rsidP="00CA2AC6">
      <w:pPr>
        <w:numPr>
          <w:ilvl w:val="0"/>
          <w:numId w:val="5"/>
        </w:numPr>
        <w:spacing w:after="0"/>
        <w:ind w:left="714" w:hanging="357"/>
      </w:pPr>
      <w:r>
        <w:t>All the EPOs took part in this, and this document starts the next cycle.</w:t>
      </w:r>
    </w:p>
    <w:p w:rsidR="00CA2AC6" w:rsidRDefault="00CA2AC6" w:rsidP="00CA2AC6">
      <w:pPr>
        <w:numPr>
          <w:ilvl w:val="0"/>
          <w:numId w:val="5"/>
        </w:numPr>
        <w:spacing w:after="0"/>
        <w:ind w:left="714" w:hanging="357"/>
      </w:pPr>
      <w:r>
        <w:t>While the School of Primary Care (</w:t>
      </w:r>
      <w:proofErr w:type="spellStart"/>
      <w:r>
        <w:t>SoPC</w:t>
      </w:r>
      <w:proofErr w:type="spellEnd"/>
      <w:r>
        <w:t xml:space="preserve">) has an interest in the quality of the postgraduate training systems it has no wish to be prescriptive on the implementation of a QM process. The </w:t>
      </w:r>
      <w:proofErr w:type="spellStart"/>
      <w:r>
        <w:t>SoPC</w:t>
      </w:r>
      <w:proofErr w:type="spellEnd"/>
      <w:r>
        <w:t xml:space="preserve"> continues to facilitate a self-led approach to standard-setting.</w:t>
      </w:r>
    </w:p>
    <w:p w:rsidR="00CA2AC6" w:rsidRDefault="00CA2AC6" w:rsidP="00CA2AC6">
      <w:pPr>
        <w:numPr>
          <w:ilvl w:val="0"/>
          <w:numId w:val="5"/>
        </w:numPr>
        <w:spacing w:after="0"/>
        <w:ind w:left="714" w:hanging="357"/>
      </w:pPr>
      <w:r>
        <w:t>This QM process has been planned to be in a form that is useful to both visited and visiting teams. Being open to constructive external and peer scrutiny is likely to aid continued progress to excellence.</w:t>
      </w:r>
    </w:p>
    <w:p w:rsidR="00CA2AC6" w:rsidRDefault="00CA2AC6" w:rsidP="00CA2AC6">
      <w:pPr>
        <w:pStyle w:val="Heading1"/>
      </w:pPr>
      <w:r>
        <w:t>The QM process</w:t>
      </w:r>
    </w:p>
    <w:p w:rsidR="00CA2AC6" w:rsidRDefault="00CA2AC6" w:rsidP="00CA2AC6">
      <w:pPr>
        <w:numPr>
          <w:ilvl w:val="0"/>
          <w:numId w:val="6"/>
        </w:numPr>
        <w:spacing w:after="0"/>
        <w:ind w:left="714" w:hanging="357"/>
      </w:pPr>
      <w:r>
        <w:t xml:space="preserve">Pre-visit data pro-forma to be completed and updated by EPO; </w:t>
      </w:r>
    </w:p>
    <w:p w:rsidR="00CA2AC6" w:rsidRDefault="00CA2AC6" w:rsidP="00CA2AC6">
      <w:pPr>
        <w:numPr>
          <w:ilvl w:val="1"/>
          <w:numId w:val="6"/>
        </w:numPr>
        <w:spacing w:after="0"/>
      </w:pPr>
      <w:r>
        <w:t>this helps set the agenda for the visit and means that visitors can concentrate on discussion rather than collecting data;</w:t>
      </w:r>
    </w:p>
    <w:p w:rsidR="00CA2AC6" w:rsidRDefault="00CA2AC6" w:rsidP="00CA2AC6">
      <w:pPr>
        <w:numPr>
          <w:ilvl w:val="2"/>
          <w:numId w:val="6"/>
        </w:numPr>
        <w:spacing w:after="0"/>
      </w:pPr>
      <w:r>
        <w:t>See form below</w:t>
      </w:r>
    </w:p>
    <w:p w:rsidR="00CA2AC6" w:rsidRDefault="00CA2AC6" w:rsidP="00CA2AC6">
      <w:pPr>
        <w:numPr>
          <w:ilvl w:val="1"/>
          <w:numId w:val="6"/>
        </w:numPr>
        <w:spacing w:after="0"/>
      </w:pPr>
      <w:r>
        <w:t>Experience from other areas is that, organisations get benefit from that completion process</w:t>
      </w:r>
    </w:p>
    <w:p w:rsidR="00CA2AC6" w:rsidRDefault="00CA2AC6" w:rsidP="00CA2AC6">
      <w:pPr>
        <w:numPr>
          <w:ilvl w:val="2"/>
          <w:numId w:val="6"/>
        </w:numPr>
        <w:spacing w:after="0"/>
      </w:pPr>
      <w:proofErr w:type="gramStart"/>
      <w:r>
        <w:t>it</w:t>
      </w:r>
      <w:proofErr w:type="gramEnd"/>
      <w:r>
        <w:t xml:space="preserve"> prompts the organisation  to reflect on how it works, its successes, problems and how they have been handled, and to make plans for the next year.</w:t>
      </w:r>
    </w:p>
    <w:p w:rsidR="00CA2AC6" w:rsidRDefault="00CA2AC6" w:rsidP="00CA2AC6">
      <w:pPr>
        <w:numPr>
          <w:ilvl w:val="0"/>
          <w:numId w:val="6"/>
        </w:numPr>
        <w:spacing w:after="0"/>
        <w:ind w:left="714" w:hanging="357"/>
      </w:pPr>
      <w:r>
        <w:t>QM visit;</w:t>
      </w:r>
    </w:p>
    <w:p w:rsidR="00CA2AC6" w:rsidRDefault="00CA2AC6" w:rsidP="00CA2AC6">
      <w:pPr>
        <w:numPr>
          <w:ilvl w:val="1"/>
          <w:numId w:val="6"/>
        </w:numPr>
        <w:spacing w:after="0"/>
      </w:pPr>
      <w:proofErr w:type="gramStart"/>
      <w:r>
        <w:t>visiting</w:t>
      </w:r>
      <w:proofErr w:type="gramEnd"/>
      <w:r>
        <w:t xml:space="preserve"> team: Led by Deanery Post-CCT Lead. Invited members include a GP ST </w:t>
      </w:r>
      <w:proofErr w:type="gramStart"/>
      <w:r>
        <w:t>representative</w:t>
      </w:r>
      <w:proofErr w:type="gramEnd"/>
      <w:r>
        <w:t xml:space="preserve">, Lay representative and another EPO lead. </w:t>
      </w:r>
    </w:p>
    <w:p w:rsidR="00CA2AC6" w:rsidRDefault="00CA2AC6" w:rsidP="00CA2AC6">
      <w:pPr>
        <w:numPr>
          <w:ilvl w:val="0"/>
          <w:numId w:val="6"/>
        </w:numPr>
        <w:spacing w:after="0"/>
        <w:ind w:left="714" w:hanging="357"/>
      </w:pPr>
      <w:r>
        <w:t>After QM visit:</w:t>
      </w:r>
    </w:p>
    <w:p w:rsidR="00CA2AC6" w:rsidRDefault="00CA2AC6" w:rsidP="00CA2AC6">
      <w:pPr>
        <w:numPr>
          <w:ilvl w:val="1"/>
          <w:numId w:val="6"/>
        </w:numPr>
        <w:spacing w:after="0"/>
      </w:pPr>
      <w:r>
        <w:t>Chair collates findings, report and recommendations;</w:t>
      </w:r>
    </w:p>
    <w:p w:rsidR="00CA2AC6" w:rsidRDefault="00CA2AC6" w:rsidP="00CA2AC6">
      <w:pPr>
        <w:numPr>
          <w:ilvl w:val="1"/>
          <w:numId w:val="6"/>
        </w:numPr>
        <w:spacing w:after="0"/>
      </w:pPr>
      <w:proofErr w:type="gramStart"/>
      <w:r>
        <w:t>report</w:t>
      </w:r>
      <w:proofErr w:type="gramEnd"/>
      <w:r>
        <w:t xml:space="preserve"> presented to </w:t>
      </w:r>
      <w:proofErr w:type="spellStart"/>
      <w:r>
        <w:t>SoPC</w:t>
      </w:r>
      <w:proofErr w:type="spellEnd"/>
      <w:r>
        <w:t xml:space="preserve"> School Board. EPO to publish.</w:t>
      </w:r>
    </w:p>
    <w:p w:rsidR="00CA2AC6" w:rsidRDefault="00CA2AC6" w:rsidP="00CA2AC6">
      <w:pPr>
        <w:pStyle w:val="Heading1"/>
        <w:jc w:val="center"/>
      </w:pPr>
      <w:r>
        <w:lastRenderedPageBreak/>
        <w:t>Appendix</w:t>
      </w:r>
    </w:p>
    <w:p w:rsidR="00CA2AC6" w:rsidRDefault="00CA2AC6" w:rsidP="00CA2AC6">
      <w:pPr>
        <w:pStyle w:val="Heading1"/>
      </w:pPr>
      <w:r>
        <w:t>Education Provider Organisation</w:t>
      </w:r>
      <w:r w:rsidRPr="00490906">
        <w:t>:</w:t>
      </w:r>
      <w:r>
        <w:t xml:space="preserve"> </w:t>
      </w:r>
      <w:r w:rsidRPr="00490906">
        <w:t xml:space="preserve">Quality </w:t>
      </w:r>
      <w:r>
        <w:t xml:space="preserve">Review Pro-forma </w:t>
      </w:r>
    </w:p>
    <w:p w:rsidR="00CA2AC6" w:rsidRPr="00490906" w:rsidRDefault="00CA2AC6" w:rsidP="00CA2AC6">
      <w:pPr>
        <w:rPr>
          <w:b/>
          <w:bCs/>
          <w:u w:val="single"/>
        </w:rPr>
      </w:pPr>
      <w:r>
        <w:rPr>
          <w:b/>
          <w:bCs/>
          <w:u w:val="single"/>
        </w:rPr>
        <w:t>Name of Organisation</w:t>
      </w:r>
      <w:r w:rsidRPr="00490906">
        <w:rPr>
          <w:b/>
          <w:bCs/>
          <w:u w:val="single"/>
        </w:rPr>
        <w:t>:</w:t>
      </w:r>
      <w:r>
        <w:rPr>
          <w:b/>
          <w:bCs/>
          <w:u w:val="single"/>
        </w:rPr>
        <w:t xml:space="preserve">  </w:t>
      </w:r>
      <w:r w:rsidR="005C0336">
        <w:rPr>
          <w:b/>
          <w:bCs/>
          <w:u w:val="single"/>
        </w:rPr>
        <w:t>Weston PLANET</w:t>
      </w:r>
    </w:p>
    <w:p w:rsidR="00CA2AC6" w:rsidRPr="00261494" w:rsidRDefault="00CA2AC6" w:rsidP="00CA2AC6">
      <w:pPr>
        <w:numPr>
          <w:ilvl w:val="0"/>
          <w:numId w:val="7"/>
        </w:numPr>
        <w:spacing w:after="0" w:line="240" w:lineRule="auto"/>
      </w:pPr>
      <w:r w:rsidRPr="00261494">
        <w:t xml:space="preserve">This form </w:t>
      </w:r>
      <w:r>
        <w:t>is</w:t>
      </w:r>
      <w:r w:rsidRPr="00261494">
        <w:t xml:space="preserve"> used as the basis of an annual review meeting.</w:t>
      </w:r>
    </w:p>
    <w:p w:rsidR="00CA2AC6" w:rsidRPr="00261494" w:rsidRDefault="00CA2AC6" w:rsidP="00CA2AC6">
      <w:pPr>
        <w:numPr>
          <w:ilvl w:val="0"/>
          <w:numId w:val="7"/>
        </w:numPr>
        <w:spacing w:after="0" w:line="240" w:lineRule="auto"/>
      </w:pPr>
      <w:proofErr w:type="gramStart"/>
      <w:r>
        <w:t>EPOs</w:t>
      </w:r>
      <w:r w:rsidRPr="00261494">
        <w:t xml:space="preserve"> are</w:t>
      </w:r>
      <w:proofErr w:type="gramEnd"/>
      <w:r w:rsidRPr="00261494">
        <w:t xml:space="preserve"> invited to comment on each of the quality criteria and present supporting evidence at review.</w:t>
      </w:r>
    </w:p>
    <w:p w:rsidR="00CA2AC6" w:rsidRDefault="00CA2AC6" w:rsidP="00CA2AC6">
      <w:pPr>
        <w:rPr>
          <w:b/>
          <w:bCs/>
          <w:u w:val="single"/>
        </w:rPr>
      </w:pPr>
    </w:p>
    <w:p w:rsidR="00CA2AC6" w:rsidRDefault="00CA2AC6" w:rsidP="00CA2AC6">
      <w:pPr>
        <w:rPr>
          <w:b/>
          <w:bCs/>
          <w:u w:val="single"/>
        </w:rPr>
      </w:pPr>
      <w:r w:rsidRPr="00490906">
        <w:rPr>
          <w:b/>
          <w:bCs/>
          <w:u w:val="single"/>
        </w:rPr>
        <w:t xml:space="preserve">Date of </w:t>
      </w:r>
      <w:r>
        <w:rPr>
          <w:b/>
          <w:bCs/>
          <w:u w:val="single"/>
        </w:rPr>
        <w:t>last visit</w:t>
      </w:r>
      <w:r w:rsidRPr="00490906">
        <w:rPr>
          <w:b/>
          <w:bCs/>
          <w:u w:val="single"/>
        </w:rPr>
        <w:t>:</w:t>
      </w:r>
      <w:r>
        <w:rPr>
          <w:b/>
          <w:bCs/>
          <w:u w:val="single"/>
        </w:rPr>
        <w:t xml:space="preserve"> Wednesday </w:t>
      </w:r>
      <w:proofErr w:type="gramStart"/>
      <w:r>
        <w:rPr>
          <w:b/>
          <w:bCs/>
          <w:u w:val="single"/>
        </w:rPr>
        <w:t>17</w:t>
      </w:r>
      <w:r w:rsidRPr="00CA2AC6">
        <w:rPr>
          <w:b/>
          <w:bCs/>
          <w:u w:val="single"/>
          <w:vertAlign w:val="superscript"/>
        </w:rPr>
        <w:t>th</w:t>
      </w:r>
      <w:r>
        <w:rPr>
          <w:b/>
          <w:bCs/>
          <w:u w:val="single"/>
        </w:rPr>
        <w:t xml:space="preserve">  November</w:t>
      </w:r>
      <w:proofErr w:type="gramEnd"/>
      <w:r>
        <w:rPr>
          <w:b/>
          <w:bCs/>
          <w:u w:val="single"/>
        </w:rPr>
        <w:t xml:space="preserve"> 2011</w:t>
      </w:r>
    </w:p>
    <w:p w:rsidR="00CA2AC6" w:rsidRDefault="00CA2AC6" w:rsidP="00CA2AC6">
      <w:pPr>
        <w:rPr>
          <w:b/>
          <w:bCs/>
          <w:u w:val="single"/>
        </w:rPr>
      </w:pPr>
      <w:r>
        <w:rPr>
          <w:b/>
          <w:bCs/>
          <w:u w:val="single"/>
        </w:rPr>
        <w:t>Date of next planned visit: xxx</w:t>
      </w:r>
    </w:p>
    <w:p w:rsidR="00905C2C" w:rsidRPr="00261494" w:rsidRDefault="00905C2C" w:rsidP="002D0476">
      <w:pPr>
        <w:rPr>
          <w:b/>
          <w:sz w:val="24"/>
          <w:szCs w:val="20"/>
        </w:rPr>
      </w:pPr>
      <w:r w:rsidRPr="00261494">
        <w:rPr>
          <w:b/>
          <w:sz w:val="24"/>
          <w:szCs w:val="20"/>
        </w:rPr>
        <w:t>Background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9418"/>
      </w:tblGrid>
      <w:tr w:rsidR="00905C2C" w:rsidRPr="002D0476" w:rsidTr="001D207D">
        <w:tc>
          <w:tcPr>
            <w:tcW w:w="4724" w:type="dxa"/>
          </w:tcPr>
          <w:p w:rsidR="00905C2C" w:rsidRPr="002D0476" w:rsidRDefault="00905C2C" w:rsidP="00E61FC7">
            <w:pPr>
              <w:rPr>
                <w:sz w:val="20"/>
                <w:szCs w:val="20"/>
              </w:rPr>
            </w:pPr>
            <w:r>
              <w:t>Membership</w:t>
            </w:r>
          </w:p>
        </w:tc>
        <w:tc>
          <w:tcPr>
            <w:tcW w:w="9418" w:type="dxa"/>
          </w:tcPr>
          <w:p w:rsidR="00905C2C" w:rsidRPr="002D0476" w:rsidRDefault="00905C2C" w:rsidP="004010E6">
            <w:pPr>
              <w:rPr>
                <w:sz w:val="20"/>
                <w:szCs w:val="20"/>
              </w:rPr>
            </w:pPr>
            <w:r>
              <w:rPr>
                <w:sz w:val="20"/>
                <w:szCs w:val="20"/>
              </w:rPr>
              <w:t xml:space="preserve">The </w:t>
            </w:r>
            <w:r w:rsidRPr="00214EBD">
              <w:rPr>
                <w:sz w:val="20"/>
                <w:szCs w:val="20"/>
              </w:rPr>
              <w:t>annual fee paying membership consists of all the GPs of Weston Super Mare, currently 59 doctors. Membership of Planet entitles the GPs to bring their staff and trainee GPs to Planet meetings free of charge. In addition the meetings are open to other health professionals working in Weston Super Mare and GPs from outside of Weston.</w:t>
            </w:r>
          </w:p>
        </w:tc>
      </w:tr>
      <w:tr w:rsidR="00905C2C" w:rsidRPr="002D0476" w:rsidTr="001D207D">
        <w:tc>
          <w:tcPr>
            <w:tcW w:w="4724" w:type="dxa"/>
          </w:tcPr>
          <w:p w:rsidR="00905C2C" w:rsidRPr="002D0476" w:rsidRDefault="00905C2C" w:rsidP="00E61FC7">
            <w:pPr>
              <w:rPr>
                <w:sz w:val="20"/>
                <w:szCs w:val="20"/>
              </w:rPr>
            </w:pPr>
            <w:r>
              <w:t>Key Constitution features</w:t>
            </w:r>
          </w:p>
        </w:tc>
        <w:tc>
          <w:tcPr>
            <w:tcW w:w="9418" w:type="dxa"/>
          </w:tcPr>
          <w:p w:rsidR="00905C2C" w:rsidRDefault="00905C2C" w:rsidP="0066183D">
            <w:pPr>
              <w:rPr>
                <w:sz w:val="20"/>
                <w:szCs w:val="20"/>
              </w:rPr>
            </w:pPr>
            <w:r>
              <w:rPr>
                <w:sz w:val="20"/>
                <w:szCs w:val="20"/>
              </w:rPr>
              <w:t xml:space="preserve">Planet stands for Protected Learning And New Educational Time. Planet was set up in 2000 because the GPs in Weston were finding it increasingly difficult to attend lunch time educational meetings and so were struggling to meet their Continuing Professional Development needs. </w:t>
            </w:r>
          </w:p>
          <w:p w:rsidR="00905C2C" w:rsidRDefault="00905C2C" w:rsidP="0066183D">
            <w:pPr>
              <w:rPr>
                <w:sz w:val="20"/>
                <w:szCs w:val="20"/>
              </w:rPr>
            </w:pPr>
            <w:r>
              <w:rPr>
                <w:sz w:val="20"/>
                <w:szCs w:val="20"/>
              </w:rPr>
              <w:t xml:space="preserve">Based on a model developed in </w:t>
            </w:r>
            <w:smartTag w:uri="urn:schemas-microsoft-com:office:smarttags" w:element="place">
              <w:r>
                <w:rPr>
                  <w:sz w:val="20"/>
                  <w:szCs w:val="20"/>
                </w:rPr>
                <w:t>Doncaster</w:t>
              </w:r>
            </w:smartTag>
            <w:r>
              <w:rPr>
                <w:sz w:val="20"/>
                <w:szCs w:val="20"/>
              </w:rPr>
              <w:t xml:space="preserve">, Planet arranges ten educational afternoons a year. Planet also provides locum cover for the town’s practices so the GPs and their staff have protected time to attend these meetings. </w:t>
            </w:r>
          </w:p>
          <w:p w:rsidR="00905C2C" w:rsidRPr="002D0476" w:rsidRDefault="00905C2C" w:rsidP="0066183D">
            <w:pPr>
              <w:rPr>
                <w:sz w:val="20"/>
                <w:szCs w:val="20"/>
              </w:rPr>
            </w:pPr>
            <w:r>
              <w:rPr>
                <w:sz w:val="20"/>
                <w:szCs w:val="20"/>
              </w:rPr>
              <w:t>Planet is a non-profit making organization and is run on democratic lines.  The planning committee has the authority to make decisions regarding the day to day running of the organization but does refer to the membership for more important decisions.</w:t>
            </w:r>
          </w:p>
        </w:tc>
      </w:tr>
      <w:tr w:rsidR="00905C2C" w:rsidRPr="002D0476" w:rsidTr="001D207D">
        <w:tc>
          <w:tcPr>
            <w:tcW w:w="4724" w:type="dxa"/>
          </w:tcPr>
          <w:p w:rsidR="00905C2C" w:rsidRPr="002D0476" w:rsidRDefault="00905C2C" w:rsidP="00E61FC7">
            <w:pPr>
              <w:rPr>
                <w:sz w:val="20"/>
                <w:szCs w:val="20"/>
              </w:rPr>
            </w:pPr>
            <w:r>
              <w:t>Support for Steering Committee</w:t>
            </w:r>
          </w:p>
        </w:tc>
        <w:tc>
          <w:tcPr>
            <w:tcW w:w="9418" w:type="dxa"/>
          </w:tcPr>
          <w:p w:rsidR="00905C2C" w:rsidRPr="002D0476" w:rsidRDefault="00905C2C" w:rsidP="00E61FC7">
            <w:pPr>
              <w:rPr>
                <w:sz w:val="20"/>
                <w:szCs w:val="20"/>
              </w:rPr>
            </w:pPr>
            <w:r>
              <w:rPr>
                <w:sz w:val="20"/>
                <w:szCs w:val="20"/>
              </w:rPr>
              <w:t>The planning committee consists of elected volunteers who are paid for the time they spend arranging Planet meetings</w:t>
            </w:r>
          </w:p>
        </w:tc>
      </w:tr>
      <w:tr w:rsidR="00905C2C" w:rsidRPr="002D0476" w:rsidTr="001D207D">
        <w:tc>
          <w:tcPr>
            <w:tcW w:w="4724" w:type="dxa"/>
          </w:tcPr>
          <w:p w:rsidR="00905C2C" w:rsidRPr="00E61FC7" w:rsidRDefault="00905C2C" w:rsidP="001D207D">
            <w:pPr>
              <w:pStyle w:val="PlainText"/>
            </w:pPr>
            <w:r w:rsidRPr="00E61FC7">
              <w:lastRenderedPageBreak/>
              <w:t>Administration Support</w:t>
            </w:r>
          </w:p>
        </w:tc>
        <w:tc>
          <w:tcPr>
            <w:tcW w:w="9418" w:type="dxa"/>
          </w:tcPr>
          <w:p w:rsidR="00905C2C" w:rsidRPr="002D0476" w:rsidRDefault="00905C2C" w:rsidP="00E61FC7">
            <w:pPr>
              <w:rPr>
                <w:sz w:val="20"/>
                <w:szCs w:val="20"/>
              </w:rPr>
            </w:pPr>
            <w:r>
              <w:rPr>
                <w:sz w:val="20"/>
                <w:szCs w:val="20"/>
              </w:rPr>
              <w:t>One part time manager</w:t>
            </w:r>
          </w:p>
        </w:tc>
      </w:tr>
      <w:tr w:rsidR="00905C2C" w:rsidRPr="002D0476" w:rsidTr="001D207D">
        <w:tc>
          <w:tcPr>
            <w:tcW w:w="4724" w:type="dxa"/>
          </w:tcPr>
          <w:p w:rsidR="00905C2C" w:rsidRPr="00AB080A" w:rsidRDefault="00905C2C" w:rsidP="001D207D">
            <w:pPr>
              <w:pStyle w:val="PlainText"/>
            </w:pPr>
            <w:r w:rsidRPr="00AB080A">
              <w:t>Visitor comments</w:t>
            </w:r>
          </w:p>
        </w:tc>
        <w:tc>
          <w:tcPr>
            <w:tcW w:w="9418" w:type="dxa"/>
          </w:tcPr>
          <w:p w:rsidR="00905C2C" w:rsidRPr="00AB080A" w:rsidRDefault="00905C2C" w:rsidP="00E61FC7">
            <w:pPr>
              <w:rPr>
                <w:sz w:val="20"/>
                <w:szCs w:val="20"/>
              </w:rPr>
            </w:pPr>
            <w:r w:rsidRPr="00AB080A">
              <w:rPr>
                <w:sz w:val="20"/>
                <w:szCs w:val="20"/>
              </w:rPr>
              <w:t xml:space="preserve">The organisation depends on sponsorship and members fees for its income, from which it is able to identify protected time for all Weston GPs to devote to education. The co-operative nature of the organisation is unique within </w:t>
            </w:r>
            <w:smartTag w:uri="urn:schemas-microsoft-com:office:smarttags" w:element="place">
              <w:r w:rsidRPr="00AB080A">
                <w:rPr>
                  <w:sz w:val="20"/>
                  <w:szCs w:val="20"/>
                </w:rPr>
                <w:t>Severn</w:t>
              </w:r>
            </w:smartTag>
            <w:r w:rsidRPr="00AB080A">
              <w:rPr>
                <w:sz w:val="20"/>
                <w:szCs w:val="20"/>
              </w:rPr>
              <w:t xml:space="preserve"> and offers opportunities for all practices to meet and learn together. The Organisations Steering Committee, ably led by Nigel </w:t>
            </w:r>
            <w:proofErr w:type="spellStart"/>
            <w:r w:rsidRPr="00AB080A">
              <w:rPr>
                <w:sz w:val="20"/>
                <w:szCs w:val="20"/>
              </w:rPr>
              <w:t>Laykin</w:t>
            </w:r>
            <w:proofErr w:type="spellEnd"/>
            <w:r w:rsidRPr="00AB080A">
              <w:rPr>
                <w:sz w:val="20"/>
                <w:szCs w:val="20"/>
              </w:rPr>
              <w:t xml:space="preserve"> strives to retain an educational agenda, blending this with an opportunity to learn and network at the primary/secondary interface. It is also able to respond  to PCT initiatives, while retaining complete control over the educational agenda and content of each session. The finances are audited by a firm of accountants and the organisation has received verbal assurances that, as it is </w:t>
            </w:r>
            <w:proofErr w:type="spellStart"/>
            <w:r w:rsidRPr="00AB080A">
              <w:rPr>
                <w:sz w:val="20"/>
                <w:szCs w:val="20"/>
              </w:rPr>
              <w:t>non profit</w:t>
            </w:r>
            <w:proofErr w:type="spellEnd"/>
            <w:r w:rsidRPr="00AB080A">
              <w:rPr>
                <w:sz w:val="20"/>
                <w:szCs w:val="20"/>
              </w:rPr>
              <w:t xml:space="preserve"> making, the Inland Revenue should not be interested in its activities.</w:t>
            </w:r>
          </w:p>
          <w:p w:rsidR="00905C2C" w:rsidRPr="00AB080A" w:rsidRDefault="00905C2C" w:rsidP="00E61FC7">
            <w:pPr>
              <w:rPr>
                <w:sz w:val="20"/>
                <w:szCs w:val="20"/>
              </w:rPr>
            </w:pPr>
            <w:r w:rsidRPr="00AB080A">
              <w:rPr>
                <w:sz w:val="20"/>
                <w:szCs w:val="20"/>
              </w:rPr>
              <w:t>There is no formal AGM as such, but the annual learning needs identification provides an opportunity for all members of the organisation to provide input into PLANET activities. There is no constitution or governing document</w:t>
            </w:r>
          </w:p>
          <w:p w:rsidR="00905C2C" w:rsidRPr="00AB080A" w:rsidRDefault="00905C2C" w:rsidP="00E61FC7">
            <w:pPr>
              <w:rPr>
                <w:sz w:val="20"/>
                <w:szCs w:val="20"/>
              </w:rPr>
            </w:pPr>
            <w:r w:rsidRPr="00AB080A">
              <w:rPr>
                <w:sz w:val="20"/>
                <w:szCs w:val="20"/>
              </w:rPr>
              <w:t xml:space="preserve">GP Specialty Trainees are able to attend all PLANETs meetings through being members of other Educational Provider Organisations within the </w:t>
            </w:r>
            <w:smartTag w:uri="urn:schemas-microsoft-com:office:smarttags" w:element="place">
              <w:r w:rsidRPr="00AB080A">
                <w:rPr>
                  <w:sz w:val="20"/>
                  <w:szCs w:val="20"/>
                </w:rPr>
                <w:t>Severn</w:t>
              </w:r>
            </w:smartTag>
            <w:r w:rsidRPr="00AB080A">
              <w:rPr>
                <w:sz w:val="20"/>
                <w:szCs w:val="20"/>
              </w:rPr>
              <w:t xml:space="preserve"> deanery footprint</w:t>
            </w:r>
          </w:p>
        </w:tc>
      </w:tr>
      <w:tr w:rsidR="00A61F34" w:rsidRPr="002D0476" w:rsidTr="001D207D">
        <w:tc>
          <w:tcPr>
            <w:tcW w:w="4724" w:type="dxa"/>
          </w:tcPr>
          <w:p w:rsidR="00A61F34" w:rsidRDefault="00A61F34" w:rsidP="00A61F34">
            <w:pPr>
              <w:rPr>
                <w:rFonts w:ascii="Arial" w:hAnsi="Arial" w:cs="Arial"/>
                <w:b/>
                <w:color w:val="002060"/>
                <w:sz w:val="20"/>
                <w:szCs w:val="20"/>
              </w:rPr>
            </w:pPr>
            <w:r>
              <w:rPr>
                <w:rFonts w:ascii="Arial" w:hAnsi="Arial" w:cs="Arial"/>
                <w:b/>
                <w:color w:val="002060"/>
                <w:sz w:val="20"/>
                <w:szCs w:val="20"/>
              </w:rPr>
              <w:t xml:space="preserve">2012: </w:t>
            </w:r>
            <w:r w:rsidRPr="00FE0C51">
              <w:rPr>
                <w:rFonts w:ascii="Arial" w:hAnsi="Arial" w:cs="Arial"/>
                <w:b/>
                <w:color w:val="002060"/>
                <w:sz w:val="20"/>
                <w:szCs w:val="20"/>
              </w:rPr>
              <w:t>Response to comments and action taken; other significant changes in this area since last visit</w:t>
            </w:r>
          </w:p>
          <w:p w:rsidR="00A61F34" w:rsidRDefault="00A61F34" w:rsidP="001D207D">
            <w:pPr>
              <w:pStyle w:val="PlainText"/>
              <w:rPr>
                <w:color w:val="FF0000"/>
              </w:rPr>
            </w:pPr>
          </w:p>
        </w:tc>
        <w:tc>
          <w:tcPr>
            <w:tcW w:w="9418" w:type="dxa"/>
          </w:tcPr>
          <w:p w:rsidR="00A61F34" w:rsidRPr="00754EB7" w:rsidRDefault="00754EB7" w:rsidP="00E61FC7">
            <w:pPr>
              <w:rPr>
                <w:color w:val="002060"/>
                <w:sz w:val="20"/>
                <w:szCs w:val="20"/>
              </w:rPr>
            </w:pPr>
            <w:r w:rsidRPr="00754EB7">
              <w:rPr>
                <w:color w:val="002060"/>
                <w:sz w:val="20"/>
                <w:szCs w:val="20"/>
              </w:rPr>
              <w:t>We held our first formal AGM on 15/03/12 and this will be repeated each year.</w:t>
            </w:r>
          </w:p>
          <w:p w:rsidR="00754EB7" w:rsidRPr="00754EB7" w:rsidRDefault="00754EB7" w:rsidP="00E61FC7">
            <w:pPr>
              <w:rPr>
                <w:color w:val="002060"/>
                <w:sz w:val="20"/>
                <w:szCs w:val="20"/>
              </w:rPr>
            </w:pPr>
            <w:r w:rsidRPr="00754EB7">
              <w:rPr>
                <w:color w:val="002060"/>
                <w:sz w:val="20"/>
                <w:szCs w:val="20"/>
              </w:rPr>
              <w:t>We now have a Constitution (please see attached). This was formally agreed and adopted by the member on 15/11/12.</w:t>
            </w:r>
          </w:p>
          <w:p w:rsidR="00754EB7" w:rsidRPr="00754EB7" w:rsidRDefault="00754EB7" w:rsidP="00E61FC7">
            <w:pPr>
              <w:rPr>
                <w:color w:val="002060"/>
                <w:sz w:val="20"/>
                <w:szCs w:val="20"/>
              </w:rPr>
            </w:pPr>
            <w:r w:rsidRPr="00754EB7">
              <w:rPr>
                <w:color w:val="002060"/>
                <w:sz w:val="20"/>
                <w:szCs w:val="20"/>
              </w:rPr>
              <w:t>We have applied to the Charities Commission for charitable status and our application is currently waiting to be heard</w:t>
            </w:r>
          </w:p>
          <w:p w:rsidR="00754EB7" w:rsidRDefault="00754EB7" w:rsidP="00E61FC7">
            <w:pPr>
              <w:rPr>
                <w:color w:val="FF0000"/>
                <w:sz w:val="20"/>
                <w:szCs w:val="20"/>
              </w:rPr>
            </w:pPr>
          </w:p>
          <w:p w:rsidR="00754EB7" w:rsidRDefault="00754EB7" w:rsidP="00E61FC7">
            <w:pPr>
              <w:rPr>
                <w:color w:val="FF0000"/>
                <w:sz w:val="20"/>
                <w:szCs w:val="20"/>
              </w:rPr>
            </w:pPr>
          </w:p>
        </w:tc>
      </w:tr>
      <w:tr w:rsidR="00697757" w:rsidRPr="002D0476" w:rsidTr="001D207D">
        <w:tc>
          <w:tcPr>
            <w:tcW w:w="4724" w:type="dxa"/>
          </w:tcPr>
          <w:p w:rsidR="00697757" w:rsidRPr="00697757" w:rsidRDefault="00697757" w:rsidP="00A61F34">
            <w:pPr>
              <w:rPr>
                <w:rFonts w:ascii="Arial" w:hAnsi="Arial" w:cs="Arial"/>
                <w:b/>
                <w:color w:val="FF0000"/>
                <w:sz w:val="20"/>
                <w:szCs w:val="20"/>
              </w:rPr>
            </w:pPr>
            <w:r>
              <w:rPr>
                <w:rFonts w:ascii="Arial" w:hAnsi="Arial" w:cs="Arial"/>
                <w:b/>
                <w:color w:val="FF0000"/>
                <w:sz w:val="20"/>
                <w:szCs w:val="20"/>
              </w:rPr>
              <w:t>Visitors Comment</w:t>
            </w:r>
          </w:p>
        </w:tc>
        <w:tc>
          <w:tcPr>
            <w:tcW w:w="9418" w:type="dxa"/>
          </w:tcPr>
          <w:p w:rsidR="00697757" w:rsidRPr="00754EB7" w:rsidRDefault="00697757" w:rsidP="00E61FC7">
            <w:pPr>
              <w:rPr>
                <w:color w:val="002060"/>
                <w:sz w:val="20"/>
                <w:szCs w:val="20"/>
              </w:rPr>
            </w:pPr>
            <w:proofErr w:type="gramStart"/>
            <w:r w:rsidRPr="00AB080A">
              <w:rPr>
                <w:color w:val="FF0000"/>
                <w:sz w:val="20"/>
                <w:szCs w:val="20"/>
              </w:rPr>
              <w:t>PLANET now have</w:t>
            </w:r>
            <w:proofErr w:type="gramEnd"/>
            <w:r w:rsidRPr="00AB080A">
              <w:rPr>
                <w:color w:val="FF0000"/>
                <w:sz w:val="20"/>
                <w:szCs w:val="20"/>
              </w:rPr>
              <w:t xml:space="preserve"> a </w:t>
            </w:r>
            <w:r w:rsidR="00AB080A" w:rsidRPr="00AB080A">
              <w:rPr>
                <w:color w:val="FF0000"/>
                <w:sz w:val="20"/>
                <w:szCs w:val="20"/>
              </w:rPr>
              <w:t>constitution</w:t>
            </w:r>
            <w:r w:rsidRPr="00AB080A">
              <w:rPr>
                <w:color w:val="FF0000"/>
                <w:sz w:val="20"/>
                <w:szCs w:val="20"/>
              </w:rPr>
              <w:t>, have had an AGM and are planning to register as a charity. A steering committee has been strengthened with a recently qualified GP (Posy X, and a GP specialty trainee in addition to the administrator, Sally Reading</w:t>
            </w:r>
            <w:r w:rsidR="00AB080A">
              <w:rPr>
                <w:color w:val="FF0000"/>
                <w:sz w:val="20"/>
                <w:szCs w:val="20"/>
              </w:rPr>
              <w:t xml:space="preserve">. The steering committee are modestly rewarded for their </w:t>
            </w:r>
            <w:proofErr w:type="spellStart"/>
            <w:r w:rsidR="00AB080A">
              <w:rPr>
                <w:color w:val="FF0000"/>
                <w:sz w:val="20"/>
                <w:szCs w:val="20"/>
              </w:rPr>
              <w:t>efforst</w:t>
            </w:r>
            <w:proofErr w:type="spellEnd"/>
            <w:r w:rsidR="00AB080A">
              <w:rPr>
                <w:color w:val="FF0000"/>
                <w:sz w:val="20"/>
                <w:szCs w:val="20"/>
              </w:rPr>
              <w:t xml:space="preserve">. 100% of Weston GPs are members. Persistent </w:t>
            </w:r>
            <w:proofErr w:type="spellStart"/>
            <w:r w:rsidR="00AB080A">
              <w:rPr>
                <w:color w:val="FF0000"/>
                <w:sz w:val="20"/>
                <w:szCs w:val="20"/>
              </w:rPr>
              <w:t>non attenders</w:t>
            </w:r>
            <w:proofErr w:type="spellEnd"/>
            <w:r w:rsidR="00AB080A">
              <w:rPr>
                <w:color w:val="FF0000"/>
                <w:sz w:val="20"/>
                <w:szCs w:val="20"/>
              </w:rPr>
              <w:t xml:space="preserve"> are targeted. Locum cover for protected time is now shared between an internal rota of GPs and an external provider</w:t>
            </w:r>
          </w:p>
        </w:tc>
      </w:tr>
    </w:tbl>
    <w:p w:rsidR="00905C2C" w:rsidRDefault="00905C2C" w:rsidP="002D0476">
      <w:pPr>
        <w:rPr>
          <w:sz w:val="20"/>
          <w:szCs w:val="20"/>
        </w:rPr>
      </w:pPr>
    </w:p>
    <w:p w:rsidR="00905C2C" w:rsidRPr="00490906" w:rsidRDefault="00905C2C" w:rsidP="002D0476">
      <w:pPr>
        <w:rPr>
          <w:sz w:val="20"/>
          <w:szCs w:val="20"/>
        </w:rPr>
      </w:pPr>
      <w:r>
        <w:rPr>
          <w:sz w:val="20"/>
          <w:szCs w:val="20"/>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905C2C" w:rsidRPr="002D0476" w:rsidTr="002D0476">
        <w:tc>
          <w:tcPr>
            <w:tcW w:w="4724" w:type="dxa"/>
          </w:tcPr>
          <w:p w:rsidR="00905C2C" w:rsidRPr="002D0476" w:rsidRDefault="00905C2C" w:rsidP="00916994">
            <w:pPr>
              <w:rPr>
                <w:b/>
                <w:sz w:val="20"/>
                <w:szCs w:val="20"/>
              </w:rPr>
            </w:pPr>
            <w:r w:rsidRPr="002D0476">
              <w:rPr>
                <w:b/>
                <w:sz w:val="20"/>
                <w:szCs w:val="20"/>
              </w:rPr>
              <w:lastRenderedPageBreak/>
              <w:t>Standard</w:t>
            </w:r>
          </w:p>
        </w:tc>
        <w:tc>
          <w:tcPr>
            <w:tcW w:w="4725" w:type="dxa"/>
          </w:tcPr>
          <w:p w:rsidR="00905C2C" w:rsidRPr="002D0476" w:rsidRDefault="00905C2C" w:rsidP="00916994">
            <w:pPr>
              <w:rPr>
                <w:b/>
                <w:sz w:val="20"/>
                <w:szCs w:val="20"/>
              </w:rPr>
            </w:pPr>
            <w:r w:rsidRPr="002D0476">
              <w:rPr>
                <w:b/>
                <w:sz w:val="20"/>
                <w:szCs w:val="20"/>
              </w:rPr>
              <w:t>Comment</w:t>
            </w:r>
          </w:p>
        </w:tc>
        <w:tc>
          <w:tcPr>
            <w:tcW w:w="4725" w:type="dxa"/>
          </w:tcPr>
          <w:p w:rsidR="00905C2C" w:rsidRPr="002D0476" w:rsidRDefault="00905C2C" w:rsidP="00916994">
            <w:pPr>
              <w:rPr>
                <w:b/>
                <w:sz w:val="20"/>
                <w:szCs w:val="20"/>
              </w:rPr>
            </w:pPr>
            <w:r w:rsidRPr="002D0476">
              <w:rPr>
                <w:b/>
                <w:sz w:val="20"/>
                <w:szCs w:val="20"/>
              </w:rPr>
              <w:t>Evidence to be presented</w:t>
            </w:r>
          </w:p>
        </w:tc>
      </w:tr>
    </w:tbl>
    <w:p w:rsidR="00905C2C" w:rsidRPr="00490906" w:rsidRDefault="00905C2C" w:rsidP="002D0476">
      <w:pPr>
        <w:rPr>
          <w:sz w:val="20"/>
          <w:szCs w:val="20"/>
        </w:rPr>
      </w:pPr>
    </w:p>
    <w:p w:rsidR="00905C2C" w:rsidRPr="00261494" w:rsidRDefault="00905C2C" w:rsidP="002D0476">
      <w:pPr>
        <w:rPr>
          <w:b/>
          <w:sz w:val="24"/>
          <w:szCs w:val="20"/>
        </w:rPr>
      </w:pPr>
      <w:r w:rsidRPr="00261494">
        <w:rPr>
          <w:b/>
          <w:sz w:val="24"/>
          <w:szCs w:val="20"/>
        </w:rPr>
        <w:t>1. How a programme is devised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905C2C" w:rsidRPr="002D0476" w:rsidTr="002D0476">
        <w:tc>
          <w:tcPr>
            <w:tcW w:w="4724" w:type="dxa"/>
          </w:tcPr>
          <w:p w:rsidR="00905C2C" w:rsidRPr="00E61FC7" w:rsidRDefault="00905C2C" w:rsidP="001D207D">
            <w:pPr>
              <w:pStyle w:val="PlainText"/>
            </w:pPr>
            <w:r w:rsidRPr="00E61FC7">
              <w:t>Assessment of Trust members' learning needs</w:t>
            </w:r>
          </w:p>
          <w:p w:rsidR="00905C2C" w:rsidRPr="00E61FC7" w:rsidRDefault="00905C2C" w:rsidP="001D207D">
            <w:pPr>
              <w:pStyle w:val="PlainText"/>
            </w:pPr>
            <w:r w:rsidRPr="00E61FC7">
              <w:t>- via Appraisal Form 4?</w:t>
            </w:r>
          </w:p>
          <w:p w:rsidR="00905C2C" w:rsidRPr="00E61FC7" w:rsidRDefault="00905C2C" w:rsidP="001D207D">
            <w:pPr>
              <w:pStyle w:val="PlainText"/>
            </w:pPr>
            <w:r w:rsidRPr="00E61FC7">
              <w:t>- via surveys/questionnaires?</w:t>
            </w:r>
          </w:p>
          <w:p w:rsidR="00905C2C" w:rsidRPr="00E61FC7" w:rsidRDefault="00905C2C" w:rsidP="001D207D">
            <w:pPr>
              <w:pStyle w:val="PlainText"/>
            </w:pPr>
            <w:r w:rsidRPr="00E61FC7">
              <w:t>- meetings with interested groups (</w:t>
            </w:r>
            <w:proofErr w:type="spellStart"/>
            <w:r w:rsidRPr="00E61FC7">
              <w:t>eg</w:t>
            </w:r>
            <w:proofErr w:type="spellEnd"/>
            <w:r w:rsidRPr="00E61FC7">
              <w:t xml:space="preserve"> Appraisal Leads GPE Teams)?</w:t>
            </w:r>
          </w:p>
        </w:tc>
        <w:tc>
          <w:tcPr>
            <w:tcW w:w="4725" w:type="dxa"/>
          </w:tcPr>
          <w:p w:rsidR="00905C2C" w:rsidRDefault="00905C2C" w:rsidP="00916994">
            <w:pPr>
              <w:rPr>
                <w:sz w:val="20"/>
                <w:szCs w:val="20"/>
                <w:u w:val="single"/>
              </w:rPr>
            </w:pPr>
            <w:r>
              <w:rPr>
                <w:sz w:val="20"/>
                <w:szCs w:val="20"/>
                <w:u w:val="single"/>
              </w:rPr>
              <w:t>Learning Needs Competition</w:t>
            </w:r>
          </w:p>
          <w:p w:rsidR="00905C2C" w:rsidRDefault="00905C2C" w:rsidP="00916994">
            <w:pPr>
              <w:rPr>
                <w:sz w:val="20"/>
                <w:szCs w:val="20"/>
              </w:rPr>
            </w:pPr>
            <w:r>
              <w:rPr>
                <w:sz w:val="20"/>
                <w:szCs w:val="20"/>
              </w:rPr>
              <w:t xml:space="preserve">The majority of our programme is drawn up in response to the results of our annual learning needs competition. This is held in one of our summer meetings and takes about an hour to run. </w:t>
            </w:r>
          </w:p>
          <w:p w:rsidR="00905C2C" w:rsidRDefault="00905C2C" w:rsidP="00916994">
            <w:pPr>
              <w:rPr>
                <w:sz w:val="20"/>
                <w:szCs w:val="20"/>
              </w:rPr>
            </w:pPr>
            <w:r>
              <w:rPr>
                <w:sz w:val="20"/>
                <w:szCs w:val="20"/>
              </w:rPr>
              <w:t xml:space="preserve">We ask each of our GPs to volunteer three of their learning needs.  These are then written on five or six flip charts around the room.  Often the same or similar topic crops up several times and these are amalgamated. The GPs are then invited to go around the room &amp; read the flip charts. </w:t>
            </w:r>
          </w:p>
          <w:p w:rsidR="00905C2C" w:rsidRDefault="00905C2C" w:rsidP="004010E6">
            <w:pPr>
              <w:rPr>
                <w:sz w:val="20"/>
                <w:szCs w:val="20"/>
              </w:rPr>
            </w:pPr>
            <w:r>
              <w:rPr>
                <w:sz w:val="20"/>
                <w:szCs w:val="20"/>
              </w:rPr>
              <w:t>Each GP is given 3 votes. They are asked to vote on the 3 learning needs which have the most relevance to them, but not the learning needs they had volunteered themselves. We then read through the learning needs and by show of hands determine which ones are most pertinent to our members.  The GP who suggested the topic most voted for wins a bottle of wine.</w:t>
            </w:r>
          </w:p>
          <w:p w:rsidR="00905C2C" w:rsidRDefault="00905C2C" w:rsidP="00DB270D">
            <w:pPr>
              <w:rPr>
                <w:sz w:val="20"/>
                <w:szCs w:val="20"/>
              </w:rPr>
            </w:pPr>
            <w:r>
              <w:rPr>
                <w:sz w:val="20"/>
                <w:szCs w:val="20"/>
              </w:rPr>
              <w:t xml:space="preserve">This process will generate a list of some twenty to thirty potential topics for meetings (see attached). Sometimes the Planning Committee will decide that Planet is not the best vehicle for tackling a particular subject. For example there were several votes for a meeting on Child Protection. However we feel this is best dealt with by surgeries in-house, by meeting the PCT Child Protection Lead and ensuring their </w:t>
            </w:r>
            <w:r>
              <w:rPr>
                <w:sz w:val="20"/>
                <w:szCs w:val="20"/>
              </w:rPr>
              <w:lastRenderedPageBreak/>
              <w:t xml:space="preserve">procedures are up to scratch. </w:t>
            </w:r>
            <w:r w:rsidRPr="00214EBD">
              <w:rPr>
                <w:sz w:val="20"/>
                <w:szCs w:val="20"/>
              </w:rPr>
              <w:t>With some topics Planet is unable to provide the facilities to effectively meet the educational need, for example Minor Surgery</w:t>
            </w:r>
            <w:r w:rsidRPr="0052710A">
              <w:rPr>
                <w:sz w:val="20"/>
                <w:szCs w:val="20"/>
                <w:highlight w:val="yellow"/>
              </w:rPr>
              <w:t>.</w:t>
            </w:r>
            <w:r>
              <w:rPr>
                <w:sz w:val="20"/>
                <w:szCs w:val="20"/>
              </w:rPr>
              <w:t xml:space="preserve"> </w:t>
            </w:r>
          </w:p>
          <w:p w:rsidR="00905C2C" w:rsidRPr="005F1189" w:rsidRDefault="00905C2C" w:rsidP="00F071D5">
            <w:pPr>
              <w:rPr>
                <w:sz w:val="20"/>
                <w:szCs w:val="20"/>
              </w:rPr>
            </w:pPr>
            <w:r>
              <w:rPr>
                <w:sz w:val="20"/>
                <w:szCs w:val="20"/>
              </w:rPr>
              <w:t xml:space="preserve">Of the remaining topics those which attract the largest number of votes tend to form the backbone of our programme. Those topics which are unlikely to be relevant to all our members we try to cover in our January meeting. At this session we provide a selection of different workshops for our members to choose from. </w:t>
            </w:r>
          </w:p>
        </w:tc>
        <w:tc>
          <w:tcPr>
            <w:tcW w:w="4725" w:type="dxa"/>
          </w:tcPr>
          <w:p w:rsidR="00905C2C" w:rsidRPr="006B54E0" w:rsidRDefault="00905C2C" w:rsidP="006B54E0">
            <w:pPr>
              <w:rPr>
                <w:i/>
                <w:sz w:val="20"/>
                <w:szCs w:val="20"/>
              </w:rPr>
            </w:pPr>
            <w:r>
              <w:rPr>
                <w:i/>
                <w:sz w:val="20"/>
                <w:szCs w:val="20"/>
              </w:rPr>
              <w:lastRenderedPageBreak/>
              <w:t>Minutes of yearly planning meeting attached…</w:t>
            </w:r>
          </w:p>
        </w:tc>
      </w:tr>
      <w:tr w:rsidR="00905C2C" w:rsidRPr="00E61FC7" w:rsidTr="002D0476">
        <w:tc>
          <w:tcPr>
            <w:tcW w:w="4724" w:type="dxa"/>
          </w:tcPr>
          <w:p w:rsidR="00905C2C" w:rsidRPr="00E61FC7" w:rsidRDefault="00905C2C" w:rsidP="00D74AFE">
            <w:pPr>
              <w:pStyle w:val="PlainText"/>
            </w:pPr>
          </w:p>
        </w:tc>
        <w:tc>
          <w:tcPr>
            <w:tcW w:w="4725" w:type="dxa"/>
          </w:tcPr>
          <w:p w:rsidR="00905C2C" w:rsidRDefault="00905C2C" w:rsidP="00D74AFE">
            <w:pPr>
              <w:pStyle w:val="PlainText"/>
              <w:rPr>
                <w:rFonts w:ascii="Calibri" w:hAnsi="Calibri" w:cs="Calibri"/>
                <w:u w:val="single"/>
              </w:rPr>
            </w:pPr>
            <w:r>
              <w:rPr>
                <w:rFonts w:ascii="Calibri" w:hAnsi="Calibri" w:cs="Calibri"/>
                <w:u w:val="single"/>
              </w:rPr>
              <w:t>Required Education</w:t>
            </w:r>
          </w:p>
          <w:p w:rsidR="00905C2C" w:rsidRDefault="00905C2C" w:rsidP="00D74AFE">
            <w:pPr>
              <w:pStyle w:val="PlainText"/>
              <w:rPr>
                <w:rFonts w:ascii="Calibri" w:hAnsi="Calibri" w:cs="Calibri"/>
                <w:u w:val="single"/>
              </w:rPr>
            </w:pPr>
          </w:p>
          <w:p w:rsidR="00905C2C" w:rsidRDefault="00905C2C" w:rsidP="006B5A37">
            <w:pPr>
              <w:pStyle w:val="PlainText"/>
              <w:rPr>
                <w:rFonts w:ascii="Calibri" w:hAnsi="Calibri" w:cs="Calibri"/>
              </w:rPr>
            </w:pPr>
            <w:r w:rsidRPr="00F071D5">
              <w:rPr>
                <w:rFonts w:ascii="Calibri" w:hAnsi="Calibri" w:cs="Calibri"/>
              </w:rPr>
              <w:t xml:space="preserve">There are certain </w:t>
            </w:r>
            <w:r>
              <w:rPr>
                <w:rFonts w:ascii="Calibri" w:hAnsi="Calibri" w:cs="Calibri"/>
              </w:rPr>
              <w:t>topics that all GPs are obliged to have regular training on. For example it is a Quality &amp; Outcome Framework (</w:t>
            </w:r>
            <w:proofErr w:type="spellStart"/>
            <w:r>
              <w:rPr>
                <w:rFonts w:ascii="Calibri" w:hAnsi="Calibri" w:cs="Calibri"/>
              </w:rPr>
              <w:t>QoF</w:t>
            </w:r>
            <w:proofErr w:type="spellEnd"/>
            <w:r>
              <w:rPr>
                <w:rFonts w:ascii="Calibri" w:hAnsi="Calibri" w:cs="Calibri"/>
              </w:rPr>
              <w:t xml:space="preserve">) requirement that GPs have Basic Life Support training once a year. We provide this through one of our January workshops. </w:t>
            </w:r>
          </w:p>
          <w:p w:rsidR="00905C2C" w:rsidRDefault="00905C2C" w:rsidP="006B5A37">
            <w:pPr>
              <w:pStyle w:val="PlainText"/>
              <w:rPr>
                <w:rFonts w:ascii="Calibri" w:hAnsi="Calibri" w:cs="Calibri"/>
              </w:rPr>
            </w:pPr>
          </w:p>
          <w:p w:rsidR="00905C2C" w:rsidRDefault="00905C2C" w:rsidP="006B5A37">
            <w:pPr>
              <w:pStyle w:val="PlainText"/>
              <w:rPr>
                <w:rFonts w:ascii="Calibri" w:hAnsi="Calibri" w:cs="Calibri"/>
              </w:rPr>
            </w:pPr>
            <w:r>
              <w:rPr>
                <w:rFonts w:ascii="Calibri" w:hAnsi="Calibri" w:cs="Calibri"/>
              </w:rPr>
              <w:t xml:space="preserve">Clinically and cost effective prescribing has now become a </w:t>
            </w:r>
            <w:proofErr w:type="spellStart"/>
            <w:r>
              <w:rPr>
                <w:rFonts w:ascii="Calibri" w:hAnsi="Calibri" w:cs="Calibri"/>
              </w:rPr>
              <w:t>QoF</w:t>
            </w:r>
            <w:proofErr w:type="spellEnd"/>
            <w:r>
              <w:rPr>
                <w:rFonts w:ascii="Calibri" w:hAnsi="Calibri" w:cs="Calibri"/>
              </w:rPr>
              <w:t xml:space="preserve"> target. In </w:t>
            </w:r>
            <w:smartTag w:uri="urn:schemas-microsoft-com:office:smarttags" w:element="place">
              <w:r>
                <w:rPr>
                  <w:rFonts w:ascii="Calibri" w:hAnsi="Calibri" w:cs="Calibri"/>
                </w:rPr>
                <w:t>North Somerset</w:t>
              </w:r>
            </w:smartTag>
            <w:r>
              <w:rPr>
                <w:rFonts w:ascii="Calibri" w:hAnsi="Calibri" w:cs="Calibri"/>
              </w:rPr>
              <w:t xml:space="preserve"> prescribing has been the subject of a Locally Enhanced Service for some years. In order to assist our members with this each year we give over part of one of our Planet meetings to the PCT Medicines Management Team.</w:t>
            </w:r>
          </w:p>
          <w:p w:rsidR="00905C2C" w:rsidRDefault="00905C2C" w:rsidP="006B5A37">
            <w:pPr>
              <w:pStyle w:val="PlainText"/>
              <w:rPr>
                <w:rFonts w:ascii="Calibri" w:hAnsi="Calibri" w:cs="Calibri"/>
              </w:rPr>
            </w:pPr>
          </w:p>
          <w:p w:rsidR="00905C2C" w:rsidRDefault="00905C2C" w:rsidP="006B5A37">
            <w:pPr>
              <w:pStyle w:val="PlainText"/>
              <w:rPr>
                <w:rFonts w:ascii="Calibri" w:hAnsi="Calibri" w:cs="Calibri"/>
              </w:rPr>
            </w:pPr>
            <w:r>
              <w:rPr>
                <w:rFonts w:ascii="Calibri" w:hAnsi="Calibri" w:cs="Calibri"/>
              </w:rPr>
              <w:t xml:space="preserve">To achieve Revalidation GPs will have to have regular updates in certain areas. </w:t>
            </w:r>
            <w:r w:rsidRPr="00214EBD">
              <w:rPr>
                <w:rFonts w:ascii="Calibri" w:hAnsi="Calibri" w:cs="Calibri"/>
              </w:rPr>
              <w:t>One of these is Consultation Skills. We intend to cover this by holding a Consultation Skills workshop once every three years. Our last workshop was held in July 2010.</w:t>
            </w:r>
          </w:p>
          <w:p w:rsidR="00905C2C" w:rsidRPr="00F071D5" w:rsidRDefault="00905C2C" w:rsidP="006B5A37">
            <w:pPr>
              <w:pStyle w:val="PlainText"/>
              <w:rPr>
                <w:rFonts w:ascii="Calibri" w:hAnsi="Calibri" w:cs="Calibri"/>
              </w:rPr>
            </w:pPr>
            <w:r>
              <w:rPr>
                <w:rFonts w:ascii="Calibri" w:hAnsi="Calibri" w:cs="Calibri"/>
              </w:rPr>
              <w:t xml:space="preserve"> </w:t>
            </w:r>
          </w:p>
        </w:tc>
        <w:tc>
          <w:tcPr>
            <w:tcW w:w="4725" w:type="dxa"/>
          </w:tcPr>
          <w:p w:rsidR="00905C2C" w:rsidRPr="00E61FC7" w:rsidRDefault="00905C2C" w:rsidP="00D74AFE">
            <w:pPr>
              <w:pStyle w:val="PlainText"/>
            </w:pPr>
          </w:p>
        </w:tc>
      </w:tr>
      <w:tr w:rsidR="00905C2C" w:rsidRPr="00E61FC7" w:rsidTr="002D0476">
        <w:tc>
          <w:tcPr>
            <w:tcW w:w="4724" w:type="dxa"/>
          </w:tcPr>
          <w:p w:rsidR="00905C2C" w:rsidRPr="00E61FC7" w:rsidRDefault="00905C2C" w:rsidP="00D74AFE">
            <w:pPr>
              <w:pStyle w:val="PlainText"/>
            </w:pPr>
          </w:p>
          <w:p w:rsidR="00905C2C" w:rsidRPr="00E61FC7" w:rsidRDefault="00905C2C" w:rsidP="00D74AFE">
            <w:pPr>
              <w:pStyle w:val="PlainText"/>
            </w:pPr>
          </w:p>
        </w:tc>
        <w:tc>
          <w:tcPr>
            <w:tcW w:w="4725" w:type="dxa"/>
          </w:tcPr>
          <w:p w:rsidR="00905C2C" w:rsidRDefault="00905C2C" w:rsidP="00D74AFE">
            <w:pPr>
              <w:pStyle w:val="PlainText"/>
              <w:rPr>
                <w:rFonts w:ascii="Calibri" w:hAnsi="Calibri" w:cs="Calibri"/>
                <w:u w:val="single"/>
              </w:rPr>
            </w:pPr>
            <w:r>
              <w:rPr>
                <w:rFonts w:ascii="Calibri" w:hAnsi="Calibri" w:cs="Calibri"/>
                <w:u w:val="single"/>
              </w:rPr>
              <w:t>Primary Secondary Care Interface Slot</w:t>
            </w:r>
          </w:p>
          <w:p w:rsidR="00905C2C" w:rsidRDefault="00905C2C" w:rsidP="00D74AFE">
            <w:pPr>
              <w:pStyle w:val="PlainText"/>
              <w:rPr>
                <w:rFonts w:ascii="Calibri" w:hAnsi="Calibri" w:cs="Calibri"/>
                <w:u w:val="single"/>
              </w:rPr>
            </w:pPr>
          </w:p>
          <w:p w:rsidR="00905C2C" w:rsidRDefault="00905C2C" w:rsidP="00D74AFE">
            <w:pPr>
              <w:pStyle w:val="PlainText"/>
              <w:rPr>
                <w:rFonts w:ascii="Calibri" w:hAnsi="Calibri" w:cs="Calibri"/>
              </w:rPr>
            </w:pPr>
            <w:r w:rsidRPr="00277150">
              <w:rPr>
                <w:rFonts w:ascii="Calibri" w:hAnsi="Calibri" w:cs="Calibri"/>
              </w:rPr>
              <w:t>In the past when</w:t>
            </w:r>
            <w:r>
              <w:rPr>
                <w:rFonts w:ascii="Calibri" w:hAnsi="Calibri" w:cs="Calibri"/>
              </w:rPr>
              <w:t xml:space="preserve">ever we have wanted to source a speaker from Secondary Care we would often approach local Consultants. Generally the Consultants </w:t>
            </w:r>
            <w:r>
              <w:rPr>
                <w:rFonts w:ascii="Calibri" w:hAnsi="Calibri" w:cs="Calibri"/>
              </w:rPr>
              <w:lastRenderedPageBreak/>
              <w:t>have been enthusiastic participants at Planet meetings and often brought other members of their team with them.</w:t>
            </w:r>
          </w:p>
          <w:p w:rsidR="00905C2C" w:rsidRDefault="00905C2C" w:rsidP="00D74AFE">
            <w:pPr>
              <w:pStyle w:val="PlainText"/>
              <w:rPr>
                <w:rFonts w:ascii="Calibri" w:hAnsi="Calibri" w:cs="Calibri"/>
              </w:rPr>
            </w:pPr>
          </w:p>
          <w:p w:rsidR="00905C2C" w:rsidRDefault="00905C2C" w:rsidP="00D74AFE">
            <w:pPr>
              <w:pStyle w:val="PlainText"/>
              <w:rPr>
                <w:rFonts w:ascii="Calibri" w:hAnsi="Calibri" w:cs="Calibri"/>
              </w:rPr>
            </w:pPr>
            <w:r>
              <w:rPr>
                <w:rFonts w:ascii="Calibri" w:hAnsi="Calibri" w:cs="Calibri"/>
              </w:rPr>
              <w:t>This has helped improve links between Primary and Secondary care within Weston Super Mare. In addition to improving communication it has provided opportunities for local pathways of care to be discussed.</w:t>
            </w:r>
          </w:p>
          <w:p w:rsidR="00905C2C" w:rsidRDefault="00905C2C" w:rsidP="00D74AFE">
            <w:pPr>
              <w:pStyle w:val="PlainText"/>
              <w:rPr>
                <w:rFonts w:ascii="Calibri" w:hAnsi="Calibri" w:cs="Calibri"/>
              </w:rPr>
            </w:pPr>
          </w:p>
          <w:p w:rsidR="00905C2C" w:rsidRDefault="00905C2C" w:rsidP="00D74AFE">
            <w:pPr>
              <w:pStyle w:val="PlainText"/>
              <w:rPr>
                <w:rFonts w:ascii="Calibri" w:hAnsi="Calibri" w:cs="Calibri"/>
                <w:u w:val="single"/>
              </w:rPr>
            </w:pPr>
            <w:r>
              <w:rPr>
                <w:rFonts w:ascii="Calibri" w:hAnsi="Calibri" w:cs="Calibri"/>
              </w:rPr>
              <w:t xml:space="preserve">Earlier this year we decided to formalise this arrangement after being approached by the Consultants at </w:t>
            </w:r>
            <w:smartTag w:uri="urn:schemas-microsoft-com:office:smarttags" w:element="PlaceName">
              <w:smartTag w:uri="urn:schemas-microsoft-com:office:smarttags" w:element="place">
                <w:r>
                  <w:rPr>
                    <w:rFonts w:ascii="Calibri" w:hAnsi="Calibri" w:cs="Calibri"/>
                  </w:rPr>
                  <w:t>Weston</w:t>
                </w:r>
              </w:smartTag>
              <w:r>
                <w:rPr>
                  <w:rFonts w:ascii="Calibri" w:hAnsi="Calibri" w:cs="Calibri"/>
                </w:rPr>
                <w:t xml:space="preserve"> </w:t>
              </w:r>
              <w:smartTag w:uri="urn:schemas-microsoft-com:office:smarttags" w:element="PlaceType">
                <w:smartTag w:uri="urn:schemas-microsoft-com:office:smarttags" w:element="PlaceName">
                  <w:r>
                    <w:rPr>
                      <w:rFonts w:ascii="Calibri" w:hAnsi="Calibri" w:cs="Calibri"/>
                    </w:rPr>
                    <w:t>General</w:t>
                  </w:r>
                </w:smartTag>
              </w:smartTag>
              <w:r>
                <w:rPr>
                  <w:rFonts w:ascii="Calibri" w:hAnsi="Calibri" w:cs="Calibri"/>
                </w:rPr>
                <w:t xml:space="preserve"> </w:t>
              </w:r>
              <w:smartTag w:uri="urn:schemas-microsoft-com:office:smarttags" w:element="PlaceType">
                <w:r>
                  <w:rPr>
                    <w:rFonts w:ascii="Calibri" w:hAnsi="Calibri" w:cs="Calibri"/>
                  </w:rPr>
                  <w:t>Hospital</w:t>
                </w:r>
              </w:smartTag>
            </w:smartTag>
            <w:r>
              <w:rPr>
                <w:rFonts w:ascii="Calibri" w:hAnsi="Calibri" w:cs="Calibri"/>
              </w:rPr>
              <w:t xml:space="preserve">. We now set aside 30 minutes of each Planet meeting for a </w:t>
            </w:r>
            <w:r w:rsidRPr="00214EBD">
              <w:rPr>
                <w:rFonts w:ascii="Calibri" w:hAnsi="Calibri" w:cs="Calibri"/>
              </w:rPr>
              <w:t>“Primary Secondary Care Interface Slot”. In this session a local</w:t>
            </w:r>
            <w:r>
              <w:rPr>
                <w:rFonts w:ascii="Calibri" w:hAnsi="Calibri" w:cs="Calibri"/>
              </w:rPr>
              <w:t xml:space="preserve"> Secondary Care team is invited to give a brief presentation on what is happening in their Department. This is then followed by a discussion of how GPs can make best use of their service and how pathways of care can be improved for patients.</w:t>
            </w:r>
          </w:p>
          <w:p w:rsidR="00905C2C" w:rsidRPr="004010E6" w:rsidRDefault="00905C2C" w:rsidP="00D74AFE">
            <w:pPr>
              <w:pStyle w:val="PlainText"/>
              <w:rPr>
                <w:rFonts w:ascii="Calibri" w:hAnsi="Calibri" w:cs="Calibri"/>
                <w:u w:val="single"/>
              </w:rPr>
            </w:pPr>
          </w:p>
        </w:tc>
        <w:tc>
          <w:tcPr>
            <w:tcW w:w="4725" w:type="dxa"/>
          </w:tcPr>
          <w:p w:rsidR="00905C2C" w:rsidRPr="00E61FC7" w:rsidRDefault="00905C2C" w:rsidP="00D74AFE">
            <w:pPr>
              <w:pStyle w:val="PlainText"/>
            </w:pPr>
          </w:p>
        </w:tc>
      </w:tr>
      <w:tr w:rsidR="00905C2C" w:rsidRPr="00E61FC7" w:rsidTr="002D0476">
        <w:tc>
          <w:tcPr>
            <w:tcW w:w="4724" w:type="dxa"/>
          </w:tcPr>
          <w:p w:rsidR="00905C2C" w:rsidRPr="00E61FC7" w:rsidRDefault="00905C2C" w:rsidP="00D74AFE">
            <w:pPr>
              <w:pStyle w:val="PlainText"/>
            </w:pPr>
          </w:p>
          <w:p w:rsidR="00905C2C" w:rsidRPr="00E61FC7" w:rsidRDefault="00905C2C" w:rsidP="00D74AFE">
            <w:pPr>
              <w:pStyle w:val="PlainText"/>
            </w:pPr>
          </w:p>
        </w:tc>
        <w:tc>
          <w:tcPr>
            <w:tcW w:w="4725" w:type="dxa"/>
          </w:tcPr>
          <w:p w:rsidR="00905C2C" w:rsidRDefault="00905C2C" w:rsidP="00D74AFE">
            <w:pPr>
              <w:pStyle w:val="PlainText"/>
              <w:rPr>
                <w:rFonts w:ascii="Calibri" w:hAnsi="Calibri" w:cs="Calibri"/>
                <w:u w:val="single"/>
              </w:rPr>
            </w:pPr>
            <w:r>
              <w:rPr>
                <w:rFonts w:ascii="Calibri" w:hAnsi="Calibri" w:cs="Calibri"/>
                <w:u w:val="single"/>
              </w:rPr>
              <w:t>Local Requests for Time at Planet Meetings</w:t>
            </w:r>
          </w:p>
          <w:p w:rsidR="00905C2C" w:rsidRDefault="00905C2C" w:rsidP="00D74AFE">
            <w:pPr>
              <w:pStyle w:val="PlainText"/>
              <w:rPr>
                <w:rFonts w:ascii="Calibri" w:hAnsi="Calibri" w:cs="Calibri"/>
                <w:u w:val="single"/>
              </w:rPr>
            </w:pPr>
          </w:p>
          <w:p w:rsidR="00905C2C" w:rsidRDefault="00905C2C" w:rsidP="00D74AFE">
            <w:pPr>
              <w:pStyle w:val="PlainText"/>
              <w:rPr>
                <w:rFonts w:ascii="Calibri" w:hAnsi="Calibri" w:cs="Calibri"/>
              </w:rPr>
            </w:pPr>
            <w:r>
              <w:rPr>
                <w:rFonts w:ascii="Calibri" w:hAnsi="Calibri" w:cs="Calibri"/>
              </w:rPr>
              <w:t xml:space="preserve"> Planet meetings are generally well attended with the majority of Weston GPs attending on a regular basis. Over the years various people have found that the best way of catching the ear of Weston GPs is by getting a slot at a Planet meeting. Consequently we frequently get approached for time at meeting by a wide variety of organizations such as health care charities, the PCT, Secondary Care teams, Social Services teams etc. Generally we are sympathetic to requests for time as long as the proposed subject for discussion is likely to be of interest to our members, has an educational slant and is not commercial in nature. </w:t>
            </w:r>
          </w:p>
          <w:p w:rsidR="00905C2C" w:rsidRDefault="00905C2C" w:rsidP="00D74AFE">
            <w:pPr>
              <w:pStyle w:val="PlainText"/>
              <w:rPr>
                <w:rFonts w:ascii="Calibri" w:hAnsi="Calibri" w:cs="Calibri"/>
              </w:rPr>
            </w:pPr>
          </w:p>
          <w:p w:rsidR="00905C2C" w:rsidRDefault="00905C2C" w:rsidP="00D74AFE">
            <w:pPr>
              <w:pStyle w:val="PlainText"/>
              <w:rPr>
                <w:rFonts w:ascii="Calibri" w:hAnsi="Calibri" w:cs="Calibri"/>
              </w:rPr>
            </w:pPr>
            <w:r>
              <w:rPr>
                <w:rFonts w:ascii="Calibri" w:hAnsi="Calibri" w:cs="Calibri"/>
              </w:rPr>
              <w:t xml:space="preserve">An example of this is that recently we were contacted by a </w:t>
            </w:r>
            <w:proofErr w:type="spellStart"/>
            <w:r>
              <w:rPr>
                <w:rFonts w:ascii="Calibri" w:hAnsi="Calibri" w:cs="Calibri"/>
              </w:rPr>
              <w:t>SpR</w:t>
            </w:r>
            <w:proofErr w:type="spellEnd"/>
            <w:r>
              <w:rPr>
                <w:rFonts w:ascii="Calibri" w:hAnsi="Calibri" w:cs="Calibri"/>
              </w:rPr>
              <w:t xml:space="preserve"> working with the Stroke Team at Weston General Hospital (see attached). She had performed an </w:t>
            </w:r>
            <w:r>
              <w:rPr>
                <w:rFonts w:ascii="Calibri" w:hAnsi="Calibri" w:cs="Calibri"/>
              </w:rPr>
              <w:lastRenderedPageBreak/>
              <w:t xml:space="preserve">audit of patients driving after having had a TIA and has results she wishes to discuss with Weston GPs. </w:t>
            </w:r>
          </w:p>
          <w:p w:rsidR="00905C2C" w:rsidRDefault="00905C2C" w:rsidP="00D74AFE">
            <w:pPr>
              <w:pStyle w:val="PlainText"/>
              <w:rPr>
                <w:rFonts w:ascii="Calibri" w:hAnsi="Calibri" w:cs="Calibri"/>
              </w:rPr>
            </w:pPr>
          </w:p>
          <w:p w:rsidR="00905C2C" w:rsidRDefault="00905C2C" w:rsidP="00D74AFE">
            <w:pPr>
              <w:pStyle w:val="PlainText"/>
              <w:rPr>
                <w:rFonts w:ascii="Calibri" w:hAnsi="Calibri" w:cs="Calibri"/>
              </w:rPr>
            </w:pPr>
            <w:r>
              <w:rPr>
                <w:rFonts w:ascii="Calibri" w:hAnsi="Calibri" w:cs="Calibri"/>
              </w:rPr>
              <w:t>We discussed her request at our Planning Committee meeting. We felt that the topic up for discussion would be of interest to our members, held educational value and could potentially have serious implications for patient safety. Consequently we decided to offer her a slot.</w:t>
            </w:r>
          </w:p>
          <w:p w:rsidR="00905C2C" w:rsidRDefault="00905C2C" w:rsidP="00D74AFE">
            <w:pPr>
              <w:pStyle w:val="PlainText"/>
              <w:rPr>
                <w:rFonts w:ascii="Calibri" w:hAnsi="Calibri" w:cs="Calibri"/>
              </w:rPr>
            </w:pPr>
          </w:p>
          <w:p w:rsidR="00905C2C" w:rsidRDefault="00905C2C" w:rsidP="006B3300">
            <w:pPr>
              <w:pStyle w:val="PlainText"/>
              <w:rPr>
                <w:rFonts w:ascii="Calibri" w:hAnsi="Calibri" w:cs="Calibri"/>
              </w:rPr>
            </w:pPr>
            <w:r>
              <w:rPr>
                <w:rFonts w:ascii="Calibri" w:hAnsi="Calibri" w:cs="Calibri"/>
              </w:rPr>
              <w:t xml:space="preserve"> As it happened a speaker we had lined up for part of our October meeting had to drop out, freeing up some time.  This slot was duly offered and accepted.</w:t>
            </w:r>
          </w:p>
          <w:p w:rsidR="00905C2C" w:rsidRPr="00BA370A" w:rsidRDefault="00905C2C" w:rsidP="006B3300">
            <w:pPr>
              <w:pStyle w:val="PlainText"/>
              <w:rPr>
                <w:rFonts w:ascii="Calibri" w:hAnsi="Calibri" w:cs="Calibri"/>
                <w:u w:val="single"/>
              </w:rPr>
            </w:pPr>
          </w:p>
        </w:tc>
        <w:tc>
          <w:tcPr>
            <w:tcW w:w="4725" w:type="dxa"/>
          </w:tcPr>
          <w:p w:rsidR="00905C2C" w:rsidRPr="00AA0D39" w:rsidRDefault="00905C2C" w:rsidP="00D74AFE">
            <w:pPr>
              <w:pStyle w:val="PlainText"/>
              <w:rPr>
                <w:rFonts w:ascii="Calibri" w:hAnsi="Calibri" w:cs="Calibri"/>
                <w:i/>
              </w:rPr>
            </w:pPr>
            <w:r w:rsidRPr="00AA0D39">
              <w:rPr>
                <w:rFonts w:ascii="Calibri" w:hAnsi="Calibri" w:cs="Calibri"/>
                <w:i/>
              </w:rPr>
              <w:lastRenderedPageBreak/>
              <w:t xml:space="preserve">e-mail from Stroke Team </w:t>
            </w:r>
            <w:proofErr w:type="spellStart"/>
            <w:r w:rsidRPr="00AA0D39">
              <w:rPr>
                <w:rFonts w:ascii="Calibri" w:hAnsi="Calibri" w:cs="Calibri"/>
                <w:i/>
              </w:rPr>
              <w:t>SpR</w:t>
            </w:r>
            <w:proofErr w:type="spellEnd"/>
          </w:p>
        </w:tc>
      </w:tr>
      <w:tr w:rsidR="00905C2C" w:rsidRPr="00E61FC7" w:rsidTr="002D0476">
        <w:tc>
          <w:tcPr>
            <w:tcW w:w="4724" w:type="dxa"/>
          </w:tcPr>
          <w:p w:rsidR="00905C2C" w:rsidRPr="00E61FC7" w:rsidRDefault="00905C2C" w:rsidP="00D74AFE">
            <w:pPr>
              <w:pStyle w:val="PlainText"/>
            </w:pPr>
          </w:p>
          <w:p w:rsidR="00905C2C" w:rsidRPr="00E61FC7" w:rsidRDefault="00905C2C" w:rsidP="00D74AFE">
            <w:pPr>
              <w:pStyle w:val="PlainText"/>
            </w:pPr>
          </w:p>
        </w:tc>
        <w:tc>
          <w:tcPr>
            <w:tcW w:w="4725" w:type="dxa"/>
          </w:tcPr>
          <w:p w:rsidR="00905C2C" w:rsidRDefault="00905C2C" w:rsidP="00D74AFE">
            <w:pPr>
              <w:pStyle w:val="PlainText"/>
              <w:rPr>
                <w:rFonts w:ascii="Calibri" w:hAnsi="Calibri" w:cs="Calibri"/>
                <w:u w:val="single"/>
              </w:rPr>
            </w:pPr>
            <w:r>
              <w:rPr>
                <w:rFonts w:ascii="Calibri" w:hAnsi="Calibri" w:cs="Calibri"/>
                <w:u w:val="single"/>
              </w:rPr>
              <w:t>Appraisal Form 4</w:t>
            </w:r>
          </w:p>
          <w:p w:rsidR="00905C2C" w:rsidRDefault="00905C2C" w:rsidP="00D74AFE">
            <w:pPr>
              <w:pStyle w:val="PlainText"/>
              <w:rPr>
                <w:rFonts w:ascii="Calibri" w:hAnsi="Calibri" w:cs="Calibri"/>
                <w:u w:val="single"/>
              </w:rPr>
            </w:pPr>
          </w:p>
          <w:p w:rsidR="00905C2C" w:rsidRDefault="00905C2C" w:rsidP="00D74AFE">
            <w:pPr>
              <w:pStyle w:val="PlainText"/>
              <w:rPr>
                <w:rFonts w:ascii="Calibri" w:hAnsi="Calibri" w:cs="Calibri"/>
              </w:rPr>
            </w:pPr>
            <w:r>
              <w:rPr>
                <w:rFonts w:ascii="Calibri" w:hAnsi="Calibri" w:cs="Calibri"/>
              </w:rPr>
              <w:t>We have strong links with the Appraisal Team at North Somerset PCT. Several of our members are Appraisers. Indeed Trina England who is our Treasurer is also the Lead Appraiser for North Somerset PCT.</w:t>
            </w:r>
          </w:p>
          <w:p w:rsidR="00905C2C" w:rsidRDefault="00905C2C" w:rsidP="00D74AFE">
            <w:pPr>
              <w:pStyle w:val="PlainText"/>
              <w:rPr>
                <w:rFonts w:ascii="Calibri" w:hAnsi="Calibri" w:cs="Calibri"/>
              </w:rPr>
            </w:pPr>
          </w:p>
          <w:p w:rsidR="00905C2C" w:rsidRDefault="00905C2C" w:rsidP="00D74AFE">
            <w:pPr>
              <w:pStyle w:val="PlainText"/>
              <w:rPr>
                <w:rFonts w:ascii="Calibri" w:hAnsi="Calibri" w:cs="Calibri"/>
              </w:rPr>
            </w:pPr>
            <w:r w:rsidRPr="00214EBD">
              <w:rPr>
                <w:rFonts w:ascii="Calibri" w:hAnsi="Calibri" w:cs="Calibri"/>
              </w:rPr>
              <w:t>Trina has spent some time looking at the Appraisal Form 4 documents collected by North Somerset PCT to see if they could be used to guide the development of our programme. What she found was that the forms contained such a wide range of learning needs that they were too disparate to be effectively covered by our series of 10 meetings a year.</w:t>
            </w:r>
          </w:p>
          <w:p w:rsidR="00905C2C" w:rsidRPr="006B3300" w:rsidRDefault="00905C2C" w:rsidP="00D74AFE">
            <w:pPr>
              <w:pStyle w:val="PlainText"/>
              <w:rPr>
                <w:rFonts w:ascii="Calibri" w:hAnsi="Calibri" w:cs="Calibri"/>
              </w:rPr>
            </w:pPr>
          </w:p>
        </w:tc>
        <w:tc>
          <w:tcPr>
            <w:tcW w:w="4725" w:type="dxa"/>
          </w:tcPr>
          <w:p w:rsidR="00905C2C" w:rsidRPr="00E61FC7" w:rsidRDefault="00905C2C" w:rsidP="00D74AFE">
            <w:pPr>
              <w:pStyle w:val="PlainText"/>
            </w:pPr>
          </w:p>
        </w:tc>
      </w:tr>
      <w:tr w:rsidR="00905C2C" w:rsidRPr="00E61FC7" w:rsidTr="002D0476">
        <w:tc>
          <w:tcPr>
            <w:tcW w:w="4724" w:type="dxa"/>
          </w:tcPr>
          <w:p w:rsidR="00905C2C" w:rsidRPr="00AB080A" w:rsidRDefault="00905C2C" w:rsidP="00D74AFE">
            <w:pPr>
              <w:pStyle w:val="PlainText"/>
              <w:rPr>
                <w:color w:val="000000" w:themeColor="text1"/>
              </w:rPr>
            </w:pPr>
            <w:r w:rsidRPr="00AB080A">
              <w:rPr>
                <w:color w:val="000000" w:themeColor="text1"/>
              </w:rPr>
              <w:t>Visitor comments</w:t>
            </w:r>
          </w:p>
        </w:tc>
        <w:tc>
          <w:tcPr>
            <w:tcW w:w="4725" w:type="dxa"/>
          </w:tcPr>
          <w:p w:rsidR="00905C2C" w:rsidRPr="00AB080A" w:rsidRDefault="00905C2C" w:rsidP="00D74AFE">
            <w:pPr>
              <w:pStyle w:val="PlainText"/>
              <w:rPr>
                <w:rFonts w:ascii="Calibri" w:hAnsi="Calibri" w:cs="Calibri"/>
                <w:color w:val="000000" w:themeColor="text1"/>
              </w:rPr>
            </w:pPr>
            <w:r w:rsidRPr="00AB080A">
              <w:rPr>
                <w:rFonts w:ascii="Calibri" w:hAnsi="Calibri" w:cs="Calibri"/>
                <w:color w:val="000000" w:themeColor="text1"/>
              </w:rPr>
              <w:t>Particularly impressed with the identification of learning needs that occurs at the annual planning meeting and , the arrangements whereby relationships with the PCT are strong enough to incorporate some aspects of the PCT agenda where these are commensurate with the learning needs of PLANETs members .</w:t>
            </w:r>
          </w:p>
          <w:p w:rsidR="00905C2C" w:rsidRPr="00AB080A" w:rsidRDefault="00905C2C" w:rsidP="00D74AFE">
            <w:pPr>
              <w:pStyle w:val="PlainText"/>
              <w:rPr>
                <w:rFonts w:ascii="Calibri" w:hAnsi="Calibri" w:cs="Calibri"/>
                <w:color w:val="000000" w:themeColor="text1"/>
              </w:rPr>
            </w:pPr>
            <w:r w:rsidRPr="00AB080A">
              <w:rPr>
                <w:rFonts w:ascii="Calibri" w:hAnsi="Calibri" w:cs="Calibri"/>
                <w:color w:val="000000" w:themeColor="text1"/>
              </w:rPr>
              <w:t xml:space="preserve">The sharing of EPO programmes through a common Deanery resource locator offers the potential for sharing best practice and innovatory educational ideas </w:t>
            </w:r>
            <w:r w:rsidRPr="00AB080A">
              <w:rPr>
                <w:rFonts w:ascii="Calibri" w:hAnsi="Calibri" w:cs="Calibri"/>
                <w:color w:val="000000" w:themeColor="text1"/>
              </w:rPr>
              <w:lastRenderedPageBreak/>
              <w:t>with other EPOs within the Severn footprint</w:t>
            </w:r>
          </w:p>
        </w:tc>
        <w:tc>
          <w:tcPr>
            <w:tcW w:w="4725" w:type="dxa"/>
          </w:tcPr>
          <w:p w:rsidR="00905C2C" w:rsidRPr="00E61FC7" w:rsidRDefault="00905C2C" w:rsidP="00D74AFE">
            <w:pPr>
              <w:pStyle w:val="PlainText"/>
            </w:pPr>
          </w:p>
        </w:tc>
      </w:tr>
      <w:tr w:rsidR="00A61F34" w:rsidRPr="00E61FC7" w:rsidTr="002D0476">
        <w:tc>
          <w:tcPr>
            <w:tcW w:w="4724" w:type="dxa"/>
          </w:tcPr>
          <w:p w:rsidR="00A61F34" w:rsidRDefault="00A61F34" w:rsidP="00A61F34">
            <w:pPr>
              <w:rPr>
                <w:rFonts w:ascii="Arial" w:hAnsi="Arial" w:cs="Arial"/>
                <w:b/>
                <w:color w:val="002060"/>
                <w:sz w:val="20"/>
                <w:szCs w:val="20"/>
              </w:rPr>
            </w:pPr>
            <w:r>
              <w:rPr>
                <w:rFonts w:ascii="Arial" w:hAnsi="Arial" w:cs="Arial"/>
                <w:b/>
                <w:color w:val="002060"/>
                <w:sz w:val="20"/>
                <w:szCs w:val="20"/>
              </w:rPr>
              <w:lastRenderedPageBreak/>
              <w:t xml:space="preserve">2012: </w:t>
            </w:r>
            <w:r w:rsidRPr="00FE0C51">
              <w:rPr>
                <w:rFonts w:ascii="Arial" w:hAnsi="Arial" w:cs="Arial"/>
                <w:b/>
                <w:color w:val="002060"/>
                <w:sz w:val="20"/>
                <w:szCs w:val="20"/>
              </w:rPr>
              <w:t>Response to comments and action taken; other significant changes in this area since last visit</w:t>
            </w:r>
          </w:p>
          <w:p w:rsidR="00A61F34" w:rsidRDefault="00A61F34" w:rsidP="00D74AFE">
            <w:pPr>
              <w:pStyle w:val="PlainText"/>
              <w:rPr>
                <w:color w:val="FF0000"/>
              </w:rPr>
            </w:pPr>
          </w:p>
        </w:tc>
        <w:tc>
          <w:tcPr>
            <w:tcW w:w="4725" w:type="dxa"/>
          </w:tcPr>
          <w:p w:rsidR="00A61F34" w:rsidRPr="00013EC0" w:rsidRDefault="00754EB7" w:rsidP="00013EC0">
            <w:pPr>
              <w:pStyle w:val="PlainText"/>
              <w:rPr>
                <w:rFonts w:ascii="Calibri" w:hAnsi="Calibri" w:cs="Calibri"/>
                <w:color w:val="002060"/>
              </w:rPr>
            </w:pPr>
            <w:r w:rsidRPr="00013EC0">
              <w:rPr>
                <w:rFonts w:ascii="Calibri" w:hAnsi="Calibri" w:cs="Calibri"/>
                <w:color w:val="002060"/>
              </w:rPr>
              <w:t xml:space="preserve">For the past few years we have been attempting to decide on our program for </w:t>
            </w:r>
            <w:r w:rsidR="00013EC0" w:rsidRPr="00013EC0">
              <w:rPr>
                <w:rFonts w:ascii="Calibri" w:hAnsi="Calibri" w:cs="Calibri"/>
                <w:color w:val="002060"/>
              </w:rPr>
              <w:t>the forthcoming</w:t>
            </w:r>
            <w:r w:rsidRPr="00013EC0">
              <w:rPr>
                <w:rFonts w:ascii="Calibri" w:hAnsi="Calibri" w:cs="Calibri"/>
                <w:color w:val="002060"/>
              </w:rPr>
              <w:t xml:space="preserve"> academic year at the beginning of the </w:t>
            </w:r>
            <w:r w:rsidR="00013EC0" w:rsidRPr="00013EC0">
              <w:rPr>
                <w:rFonts w:ascii="Calibri" w:hAnsi="Calibri" w:cs="Calibri"/>
                <w:color w:val="002060"/>
              </w:rPr>
              <w:t>year and publicise our program well in advance. Unfortunately it is not always possible to get the speakers we want on the days we want. Inevitably this tends to lead to events having to be rearranged.</w:t>
            </w:r>
          </w:p>
          <w:p w:rsidR="00013EC0" w:rsidRPr="00013EC0" w:rsidRDefault="00013EC0" w:rsidP="00013EC0">
            <w:pPr>
              <w:pStyle w:val="PlainText"/>
              <w:rPr>
                <w:rFonts w:ascii="Calibri" w:hAnsi="Calibri" w:cs="Calibri"/>
                <w:color w:val="002060"/>
              </w:rPr>
            </w:pPr>
          </w:p>
          <w:p w:rsidR="00013EC0" w:rsidRPr="000B135D" w:rsidRDefault="00013EC0" w:rsidP="00013EC0">
            <w:pPr>
              <w:pStyle w:val="PlainText"/>
              <w:rPr>
                <w:rFonts w:ascii="Calibri" w:hAnsi="Calibri" w:cs="Calibri"/>
                <w:color w:val="FF0000"/>
              </w:rPr>
            </w:pPr>
            <w:r w:rsidRPr="00013EC0">
              <w:rPr>
                <w:rFonts w:ascii="Calibri" w:hAnsi="Calibri" w:cs="Calibri"/>
                <w:color w:val="002060"/>
              </w:rPr>
              <w:t>Sally Reading has taken on the responsibility of publicising our forthcoming meetings on both our web site and that of the Severn Deanery.  We are interested to hear how you feel this is going.</w:t>
            </w:r>
          </w:p>
        </w:tc>
        <w:tc>
          <w:tcPr>
            <w:tcW w:w="4725" w:type="dxa"/>
          </w:tcPr>
          <w:p w:rsidR="00A61F34" w:rsidRPr="00E61FC7" w:rsidRDefault="00A61F34" w:rsidP="00D74AFE">
            <w:pPr>
              <w:pStyle w:val="PlainText"/>
            </w:pPr>
          </w:p>
        </w:tc>
      </w:tr>
      <w:tr w:rsidR="00AB080A" w:rsidRPr="00E61FC7" w:rsidTr="002D0476">
        <w:tc>
          <w:tcPr>
            <w:tcW w:w="4724" w:type="dxa"/>
          </w:tcPr>
          <w:p w:rsidR="00AB080A" w:rsidRPr="00AB080A" w:rsidRDefault="00AB080A" w:rsidP="00A61F34">
            <w:pPr>
              <w:rPr>
                <w:rFonts w:ascii="Arial" w:hAnsi="Arial" w:cs="Arial"/>
                <w:b/>
                <w:color w:val="FF0000"/>
                <w:sz w:val="20"/>
                <w:szCs w:val="20"/>
              </w:rPr>
            </w:pPr>
            <w:r>
              <w:rPr>
                <w:rFonts w:ascii="Arial" w:hAnsi="Arial" w:cs="Arial"/>
                <w:b/>
                <w:color w:val="FF0000"/>
                <w:sz w:val="20"/>
                <w:szCs w:val="20"/>
              </w:rPr>
              <w:t>Visitor comments</w:t>
            </w:r>
          </w:p>
        </w:tc>
        <w:tc>
          <w:tcPr>
            <w:tcW w:w="4725" w:type="dxa"/>
          </w:tcPr>
          <w:p w:rsidR="00AB080A" w:rsidRPr="00013EC0" w:rsidRDefault="00AB080A" w:rsidP="00013EC0">
            <w:pPr>
              <w:pStyle w:val="PlainText"/>
              <w:rPr>
                <w:rFonts w:ascii="Calibri" w:hAnsi="Calibri" w:cs="Calibri"/>
                <w:color w:val="002060"/>
              </w:rPr>
            </w:pPr>
            <w:r w:rsidRPr="00AB080A">
              <w:rPr>
                <w:rFonts w:ascii="Calibri" w:hAnsi="Calibri" w:cs="Calibri"/>
                <w:color w:val="FF0000"/>
              </w:rPr>
              <w:t xml:space="preserve">The programme remains inventive and independent of commercial and managerial influence unless this specifically addresses </w:t>
            </w:r>
            <w:proofErr w:type="gramStart"/>
            <w:r w:rsidRPr="00AB080A">
              <w:rPr>
                <w:rFonts w:ascii="Calibri" w:hAnsi="Calibri" w:cs="Calibri"/>
                <w:color w:val="FF0000"/>
              </w:rPr>
              <w:t>members</w:t>
            </w:r>
            <w:proofErr w:type="gramEnd"/>
            <w:r w:rsidRPr="00AB080A">
              <w:rPr>
                <w:rFonts w:ascii="Calibri" w:hAnsi="Calibri" w:cs="Calibri"/>
                <w:color w:val="FF0000"/>
              </w:rPr>
              <w:t xml:space="preserve"> interests. Web based publicity is encouraging, but needs better standardisation particularly for greater access from junior GPs and GPSTs. JM will ensure that Weston are copied into developments with the ERL if they are unable to send representatives to the next meeting. </w:t>
            </w:r>
          </w:p>
        </w:tc>
        <w:tc>
          <w:tcPr>
            <w:tcW w:w="4725" w:type="dxa"/>
          </w:tcPr>
          <w:p w:rsidR="00AB080A" w:rsidRPr="00E61FC7" w:rsidRDefault="00AB080A" w:rsidP="00D74AFE">
            <w:pPr>
              <w:pStyle w:val="PlainText"/>
            </w:pPr>
          </w:p>
        </w:tc>
      </w:tr>
    </w:tbl>
    <w:p w:rsidR="00905C2C" w:rsidRDefault="00905C2C" w:rsidP="002D0476">
      <w:pPr>
        <w:rPr>
          <w:b/>
          <w:sz w:val="20"/>
          <w:szCs w:val="20"/>
        </w:rPr>
      </w:pPr>
    </w:p>
    <w:p w:rsidR="00905C2C" w:rsidRPr="00261494" w:rsidRDefault="00905C2C" w:rsidP="002D0476">
      <w:pPr>
        <w:rPr>
          <w:b/>
          <w:sz w:val="24"/>
          <w:szCs w:val="20"/>
        </w:rPr>
      </w:pPr>
      <w:r w:rsidRPr="00261494">
        <w:rPr>
          <w:b/>
          <w:sz w:val="24"/>
          <w:szCs w:val="20"/>
        </w:rPr>
        <w:t>2.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905C2C" w:rsidRPr="00E61FC7" w:rsidTr="002D0476">
        <w:tc>
          <w:tcPr>
            <w:tcW w:w="4724" w:type="dxa"/>
          </w:tcPr>
          <w:p w:rsidR="00905C2C" w:rsidRPr="00E61FC7" w:rsidRDefault="00905C2C" w:rsidP="0039592B">
            <w:pPr>
              <w:pStyle w:val="PlainText"/>
            </w:pPr>
            <w:r w:rsidRPr="00E61FC7">
              <w:t>Executive Committee meetings and AGM</w:t>
            </w:r>
          </w:p>
          <w:p w:rsidR="00905C2C" w:rsidRPr="00E61FC7" w:rsidRDefault="00905C2C" w:rsidP="0039592B">
            <w:pPr>
              <w:pStyle w:val="PlainText"/>
            </w:pPr>
            <w:r w:rsidRPr="00E61FC7">
              <w:t>- how often?</w:t>
            </w:r>
          </w:p>
          <w:p w:rsidR="00905C2C" w:rsidRPr="00E61FC7" w:rsidRDefault="00905C2C" w:rsidP="0039592B">
            <w:pPr>
              <w:pStyle w:val="PlainText"/>
            </w:pPr>
            <w:r w:rsidRPr="00E61FC7">
              <w:t>- published minutes?</w:t>
            </w:r>
          </w:p>
        </w:tc>
        <w:tc>
          <w:tcPr>
            <w:tcW w:w="4725" w:type="dxa"/>
          </w:tcPr>
          <w:p w:rsidR="00905C2C" w:rsidRPr="0099382C" w:rsidRDefault="00905C2C" w:rsidP="00D74AFE">
            <w:pPr>
              <w:pStyle w:val="PlainText"/>
              <w:rPr>
                <w:rFonts w:ascii="Calibri" w:hAnsi="Calibri" w:cs="Calibri"/>
              </w:rPr>
            </w:pPr>
            <w:r w:rsidRPr="0099382C">
              <w:rPr>
                <w:rFonts w:ascii="Calibri" w:hAnsi="Calibri" w:cs="Calibri"/>
              </w:rPr>
              <w:t xml:space="preserve">The Planning Committee meets every six weeks or so. Minutes are not published but are available on request (see attached). </w:t>
            </w:r>
            <w:r w:rsidRPr="001235DB">
              <w:rPr>
                <w:rFonts w:ascii="Calibri" w:hAnsi="Calibri" w:cs="Calibri"/>
              </w:rPr>
              <w:t>We don’t hold an AGM</w:t>
            </w:r>
            <w:r w:rsidRPr="0099382C">
              <w:rPr>
                <w:rFonts w:ascii="Calibri" w:hAnsi="Calibri" w:cs="Calibri"/>
              </w:rPr>
              <w:t>.</w:t>
            </w:r>
          </w:p>
          <w:p w:rsidR="00905C2C" w:rsidRPr="0099382C" w:rsidRDefault="00905C2C" w:rsidP="00D74AFE">
            <w:pPr>
              <w:pStyle w:val="PlainText"/>
              <w:rPr>
                <w:rFonts w:ascii="Calibri" w:hAnsi="Calibri" w:cs="Calibri"/>
              </w:rPr>
            </w:pPr>
          </w:p>
          <w:p w:rsidR="00905C2C" w:rsidRPr="0099382C" w:rsidRDefault="00905C2C" w:rsidP="00D74AFE">
            <w:pPr>
              <w:pStyle w:val="PlainText"/>
              <w:rPr>
                <w:rFonts w:ascii="Calibri" w:hAnsi="Calibri" w:cs="Calibri"/>
              </w:rPr>
            </w:pPr>
            <w:r w:rsidRPr="0099382C">
              <w:rPr>
                <w:rFonts w:ascii="Calibri" w:hAnsi="Calibri" w:cs="Calibri"/>
              </w:rPr>
              <w:t xml:space="preserve">The committee currently consists of myself as Chair, Trina England - Treasurer and Sally Reading - </w:t>
            </w:r>
            <w:r>
              <w:rPr>
                <w:rFonts w:ascii="Calibri" w:hAnsi="Calibri" w:cs="Calibri"/>
              </w:rPr>
              <w:t>Manager</w:t>
            </w:r>
            <w:r w:rsidRPr="0099382C">
              <w:rPr>
                <w:rFonts w:ascii="Calibri" w:hAnsi="Calibri" w:cs="Calibri"/>
              </w:rPr>
              <w:t xml:space="preserve">. Usually we also </w:t>
            </w:r>
            <w:r>
              <w:rPr>
                <w:rFonts w:ascii="Calibri" w:hAnsi="Calibri" w:cs="Calibri"/>
              </w:rPr>
              <w:t>have four</w:t>
            </w:r>
            <w:r w:rsidRPr="0099382C">
              <w:rPr>
                <w:rFonts w:ascii="Calibri" w:hAnsi="Calibri" w:cs="Calibri"/>
              </w:rPr>
              <w:t xml:space="preserve"> additional GPs sitting on the committee but one has recently resigned and the other just left on Maternity Leave. </w:t>
            </w:r>
          </w:p>
          <w:p w:rsidR="00905C2C" w:rsidRPr="0099382C" w:rsidRDefault="00905C2C" w:rsidP="00D74AFE">
            <w:pPr>
              <w:pStyle w:val="PlainText"/>
              <w:rPr>
                <w:rFonts w:ascii="Calibri" w:hAnsi="Calibri" w:cs="Calibri"/>
              </w:rPr>
            </w:pPr>
          </w:p>
          <w:p w:rsidR="00905C2C" w:rsidRPr="0099382C" w:rsidRDefault="00905C2C" w:rsidP="00D74AFE">
            <w:pPr>
              <w:pStyle w:val="PlainText"/>
              <w:rPr>
                <w:rFonts w:ascii="Calibri" w:hAnsi="Calibri" w:cs="Calibri"/>
              </w:rPr>
            </w:pPr>
            <w:r w:rsidRPr="0099382C">
              <w:rPr>
                <w:rFonts w:ascii="Calibri" w:hAnsi="Calibri" w:cs="Calibri"/>
              </w:rPr>
              <w:t xml:space="preserve">Recruitment to the committee has been a longstanding problem with our colleagues pleading pressure of work or being already committed elsewhere. I am concerned that without new committee members Planet </w:t>
            </w:r>
            <w:r w:rsidRPr="0099382C">
              <w:rPr>
                <w:rFonts w:ascii="Calibri" w:hAnsi="Calibri" w:cs="Calibri"/>
              </w:rPr>
              <w:lastRenderedPageBreak/>
              <w:t>meetings risk becoming stale and repetitive.</w:t>
            </w:r>
          </w:p>
          <w:p w:rsidR="00905C2C" w:rsidRPr="00E61FC7" w:rsidRDefault="00905C2C" w:rsidP="00D74AFE">
            <w:pPr>
              <w:pStyle w:val="PlainText"/>
            </w:pPr>
          </w:p>
        </w:tc>
        <w:tc>
          <w:tcPr>
            <w:tcW w:w="4725" w:type="dxa"/>
          </w:tcPr>
          <w:p w:rsidR="00905C2C" w:rsidRPr="00907FA6" w:rsidRDefault="00905C2C" w:rsidP="00D74AFE">
            <w:pPr>
              <w:pStyle w:val="PlainText"/>
              <w:rPr>
                <w:rFonts w:ascii="Calibri" w:hAnsi="Calibri"/>
                <w:i/>
              </w:rPr>
            </w:pPr>
            <w:r w:rsidRPr="00907FA6">
              <w:rPr>
                <w:rFonts w:ascii="Calibri" w:hAnsi="Calibri"/>
                <w:i/>
              </w:rPr>
              <w:lastRenderedPageBreak/>
              <w:t xml:space="preserve">Copy of </w:t>
            </w:r>
            <w:r>
              <w:rPr>
                <w:rFonts w:ascii="Calibri" w:hAnsi="Calibri"/>
                <w:i/>
              </w:rPr>
              <w:t xml:space="preserve">the minutes from our last </w:t>
            </w:r>
            <w:r w:rsidRPr="00907FA6">
              <w:rPr>
                <w:rFonts w:ascii="Calibri" w:hAnsi="Calibri"/>
                <w:i/>
              </w:rPr>
              <w:t xml:space="preserve"> planning committee meeting</w:t>
            </w:r>
          </w:p>
        </w:tc>
      </w:tr>
      <w:tr w:rsidR="00905C2C" w:rsidRPr="00E61FC7" w:rsidTr="002D0476">
        <w:tc>
          <w:tcPr>
            <w:tcW w:w="4724" w:type="dxa"/>
          </w:tcPr>
          <w:p w:rsidR="00905C2C" w:rsidRPr="000B135D" w:rsidRDefault="00905C2C" w:rsidP="0039592B">
            <w:pPr>
              <w:pStyle w:val="PlainText"/>
              <w:rPr>
                <w:color w:val="FF0000"/>
              </w:rPr>
            </w:pPr>
            <w:r>
              <w:rPr>
                <w:color w:val="FF0000"/>
              </w:rPr>
              <w:lastRenderedPageBreak/>
              <w:t>Visitor comments</w:t>
            </w:r>
          </w:p>
        </w:tc>
        <w:tc>
          <w:tcPr>
            <w:tcW w:w="4725" w:type="dxa"/>
          </w:tcPr>
          <w:p w:rsidR="00905C2C" w:rsidRPr="00014C6B" w:rsidRDefault="00905C2C" w:rsidP="00D74AFE">
            <w:pPr>
              <w:pStyle w:val="PlainText"/>
              <w:rPr>
                <w:rFonts w:ascii="Calibri" w:hAnsi="Calibri" w:cs="Calibri"/>
                <w:color w:val="FF0000"/>
              </w:rPr>
            </w:pPr>
            <w:r>
              <w:rPr>
                <w:rFonts w:ascii="Calibri" w:hAnsi="Calibri" w:cs="Calibri"/>
                <w:color w:val="FF0000"/>
              </w:rPr>
              <w:t>In addition to comments made above about the AGM, regular engagement of members with the structure of the organisation might be a way of ensuring there is a ready supply of new committee members waiting in the wings. Targeting newly qualified GPs might be one way, also look at possibilities of engaging the GP training community and trainees in the strategic planning of the organisation</w:t>
            </w:r>
          </w:p>
        </w:tc>
        <w:tc>
          <w:tcPr>
            <w:tcW w:w="4725" w:type="dxa"/>
          </w:tcPr>
          <w:p w:rsidR="00905C2C" w:rsidRPr="00907FA6" w:rsidRDefault="00905C2C" w:rsidP="00D74AFE">
            <w:pPr>
              <w:pStyle w:val="PlainText"/>
              <w:rPr>
                <w:rFonts w:ascii="Calibri" w:hAnsi="Calibri"/>
                <w:i/>
              </w:rPr>
            </w:pPr>
          </w:p>
        </w:tc>
      </w:tr>
      <w:tr w:rsidR="00A61F34" w:rsidRPr="00E61FC7" w:rsidTr="002D0476">
        <w:tc>
          <w:tcPr>
            <w:tcW w:w="4724" w:type="dxa"/>
          </w:tcPr>
          <w:p w:rsidR="00A61F34" w:rsidRDefault="00A61F34" w:rsidP="00A61F34">
            <w:pPr>
              <w:rPr>
                <w:rFonts w:ascii="Arial" w:hAnsi="Arial" w:cs="Arial"/>
                <w:b/>
                <w:color w:val="002060"/>
                <w:sz w:val="20"/>
                <w:szCs w:val="20"/>
              </w:rPr>
            </w:pPr>
            <w:r>
              <w:rPr>
                <w:rFonts w:ascii="Arial" w:hAnsi="Arial" w:cs="Arial"/>
                <w:b/>
                <w:color w:val="002060"/>
                <w:sz w:val="20"/>
                <w:szCs w:val="20"/>
              </w:rPr>
              <w:t xml:space="preserve">2012: </w:t>
            </w:r>
            <w:r w:rsidRPr="00FE0C51">
              <w:rPr>
                <w:rFonts w:ascii="Arial" w:hAnsi="Arial" w:cs="Arial"/>
                <w:b/>
                <w:color w:val="002060"/>
                <w:sz w:val="20"/>
                <w:szCs w:val="20"/>
              </w:rPr>
              <w:t>Response to comments and action taken; other significant changes in this area since last visit</w:t>
            </w:r>
          </w:p>
          <w:p w:rsidR="00A61F34" w:rsidRDefault="00A61F34" w:rsidP="0039592B">
            <w:pPr>
              <w:pStyle w:val="PlainText"/>
              <w:rPr>
                <w:color w:val="FF0000"/>
              </w:rPr>
            </w:pPr>
          </w:p>
        </w:tc>
        <w:tc>
          <w:tcPr>
            <w:tcW w:w="4725" w:type="dxa"/>
          </w:tcPr>
          <w:p w:rsidR="00A61F34" w:rsidRPr="001A1A66" w:rsidRDefault="001A1A66" w:rsidP="001A1A66">
            <w:pPr>
              <w:pStyle w:val="PlainText"/>
              <w:rPr>
                <w:rFonts w:ascii="Calibri" w:hAnsi="Calibri" w:cs="Calibri"/>
                <w:color w:val="002060"/>
              </w:rPr>
            </w:pPr>
            <w:r w:rsidRPr="001A1A66">
              <w:rPr>
                <w:rFonts w:ascii="Calibri" w:hAnsi="Calibri" w:cs="Calibri"/>
                <w:color w:val="002060"/>
              </w:rPr>
              <w:t>Since your last visit a newly qualified GP and also a GP Trainee have joined the planning committee.</w:t>
            </w:r>
          </w:p>
        </w:tc>
        <w:tc>
          <w:tcPr>
            <w:tcW w:w="4725" w:type="dxa"/>
          </w:tcPr>
          <w:p w:rsidR="00A61F34" w:rsidRPr="00907FA6" w:rsidRDefault="00A61F34" w:rsidP="00D74AFE">
            <w:pPr>
              <w:pStyle w:val="PlainText"/>
              <w:rPr>
                <w:rFonts w:ascii="Calibri" w:hAnsi="Calibri"/>
                <w:i/>
              </w:rPr>
            </w:pPr>
          </w:p>
        </w:tc>
      </w:tr>
      <w:tr w:rsidR="00AB080A" w:rsidRPr="00AB080A" w:rsidTr="002D0476">
        <w:tc>
          <w:tcPr>
            <w:tcW w:w="4724" w:type="dxa"/>
          </w:tcPr>
          <w:p w:rsidR="00AB080A" w:rsidRPr="00AB080A" w:rsidRDefault="00AB080A" w:rsidP="00A61F34">
            <w:pPr>
              <w:rPr>
                <w:rFonts w:ascii="Arial" w:hAnsi="Arial" w:cs="Arial"/>
                <w:b/>
                <w:color w:val="FF0000"/>
                <w:sz w:val="20"/>
                <w:szCs w:val="20"/>
              </w:rPr>
            </w:pPr>
            <w:r>
              <w:rPr>
                <w:rFonts w:ascii="Arial" w:hAnsi="Arial" w:cs="Arial"/>
                <w:b/>
                <w:color w:val="FF0000"/>
                <w:sz w:val="20"/>
                <w:szCs w:val="20"/>
              </w:rPr>
              <w:t>Visitor comments</w:t>
            </w:r>
          </w:p>
        </w:tc>
        <w:tc>
          <w:tcPr>
            <w:tcW w:w="4725" w:type="dxa"/>
          </w:tcPr>
          <w:p w:rsidR="00AB080A" w:rsidRPr="00AB080A" w:rsidRDefault="00AB080A" w:rsidP="001A1A66">
            <w:pPr>
              <w:pStyle w:val="PlainText"/>
              <w:rPr>
                <w:rFonts w:ascii="Calibri" w:hAnsi="Calibri" w:cs="Calibri"/>
                <w:color w:val="FF0000"/>
              </w:rPr>
            </w:pPr>
            <w:r>
              <w:rPr>
                <w:rFonts w:ascii="Calibri" w:hAnsi="Calibri" w:cs="Calibri"/>
                <w:color w:val="FF0000"/>
              </w:rPr>
              <w:t>PLANET should be congratulated by extending the breadth of the planning committee</w:t>
            </w:r>
          </w:p>
        </w:tc>
        <w:tc>
          <w:tcPr>
            <w:tcW w:w="4725" w:type="dxa"/>
          </w:tcPr>
          <w:p w:rsidR="00AB080A" w:rsidRPr="00AB080A" w:rsidRDefault="00AB080A" w:rsidP="00D74AFE">
            <w:pPr>
              <w:pStyle w:val="PlainText"/>
              <w:rPr>
                <w:rFonts w:ascii="Calibri" w:hAnsi="Calibri"/>
                <w:i/>
                <w:color w:val="FF0000"/>
              </w:rPr>
            </w:pPr>
          </w:p>
        </w:tc>
      </w:tr>
    </w:tbl>
    <w:p w:rsidR="00905C2C" w:rsidRDefault="00905C2C" w:rsidP="002D0476">
      <w:pPr>
        <w:rPr>
          <w:b/>
          <w:sz w:val="24"/>
          <w:szCs w:val="20"/>
        </w:rPr>
      </w:pPr>
    </w:p>
    <w:p w:rsidR="00905C2C" w:rsidRPr="00261494" w:rsidRDefault="00905C2C" w:rsidP="002D0476">
      <w:pPr>
        <w:rPr>
          <w:b/>
          <w:sz w:val="24"/>
          <w:szCs w:val="20"/>
        </w:rPr>
      </w:pPr>
      <w:r w:rsidRPr="00261494">
        <w:rPr>
          <w:b/>
          <w:sz w:val="24"/>
          <w:szCs w:val="20"/>
        </w:rPr>
        <w:t>3.Programmes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905C2C" w:rsidRPr="00E61FC7" w:rsidTr="002D0476">
        <w:tc>
          <w:tcPr>
            <w:tcW w:w="4724" w:type="dxa"/>
          </w:tcPr>
          <w:p w:rsidR="00905C2C" w:rsidRPr="00E61FC7" w:rsidRDefault="00905C2C" w:rsidP="0039592B">
            <w:pPr>
              <w:pStyle w:val="PlainText"/>
            </w:pPr>
            <w:r w:rsidRPr="00E61FC7">
              <w:t>Number of sessions</w:t>
            </w:r>
          </w:p>
          <w:p w:rsidR="00905C2C" w:rsidRPr="00E61FC7" w:rsidRDefault="00905C2C" w:rsidP="0039592B">
            <w:pPr>
              <w:pStyle w:val="PlainText"/>
            </w:pPr>
            <w:r w:rsidRPr="00E61FC7">
              <w:t>Categorisation (Lecture, Workshop, Small Group)</w:t>
            </w:r>
          </w:p>
          <w:p w:rsidR="00905C2C" w:rsidRPr="00E61FC7" w:rsidRDefault="00905C2C" w:rsidP="0039592B">
            <w:pPr>
              <w:pStyle w:val="PlainText"/>
            </w:pPr>
            <w:r w:rsidRPr="00E61FC7">
              <w:t>Topics (Clinical, Managerial,)</w:t>
            </w:r>
          </w:p>
          <w:p w:rsidR="00905C2C" w:rsidRPr="00E61FC7" w:rsidRDefault="00905C2C" w:rsidP="0039592B">
            <w:pPr>
              <w:pStyle w:val="PlainText"/>
            </w:pPr>
          </w:p>
        </w:tc>
        <w:tc>
          <w:tcPr>
            <w:tcW w:w="4725" w:type="dxa"/>
          </w:tcPr>
          <w:p w:rsidR="00905C2C" w:rsidRPr="0099382C" w:rsidRDefault="00905C2C" w:rsidP="003014E7">
            <w:pPr>
              <w:pStyle w:val="PlainText"/>
              <w:rPr>
                <w:rFonts w:ascii="Calibri" w:hAnsi="Calibri" w:cs="Calibri"/>
              </w:rPr>
            </w:pPr>
            <w:r w:rsidRPr="0099382C">
              <w:rPr>
                <w:rFonts w:ascii="Calibri" w:hAnsi="Calibri" w:cs="Calibri"/>
              </w:rPr>
              <w:t xml:space="preserve">Ten sessions a year on the afternoon of the third Thursday of each month with the exception of August and December. After a buffet lunch the meetings start at 2pm and run on till 5.30pm with a tea break in the middle. </w:t>
            </w:r>
          </w:p>
          <w:p w:rsidR="00905C2C" w:rsidRPr="0099382C" w:rsidRDefault="00905C2C" w:rsidP="003014E7">
            <w:pPr>
              <w:pStyle w:val="PlainText"/>
              <w:rPr>
                <w:rFonts w:ascii="Calibri" w:hAnsi="Calibri" w:cs="Calibri"/>
              </w:rPr>
            </w:pPr>
          </w:p>
          <w:p w:rsidR="00905C2C" w:rsidRPr="0099382C" w:rsidRDefault="00905C2C" w:rsidP="00F040CF">
            <w:pPr>
              <w:pStyle w:val="PlainText"/>
              <w:rPr>
                <w:rFonts w:ascii="Calibri" w:hAnsi="Calibri" w:cs="Calibri"/>
              </w:rPr>
            </w:pPr>
            <w:r w:rsidRPr="0099382C">
              <w:rPr>
                <w:rFonts w:ascii="Calibri" w:hAnsi="Calibri" w:cs="Calibri"/>
              </w:rPr>
              <w:t xml:space="preserve">The format of each meeting varies depending on the topic and who is presenting. For example for some topics we might ask a local expert to speak and that session would be mainly lecture based. For other topics we might ask several members of a particular team to present and then we would run several small groups. </w:t>
            </w:r>
          </w:p>
          <w:p w:rsidR="00905C2C" w:rsidRPr="0099382C" w:rsidRDefault="00905C2C" w:rsidP="00F040CF">
            <w:pPr>
              <w:pStyle w:val="PlainText"/>
              <w:rPr>
                <w:rFonts w:ascii="Calibri" w:hAnsi="Calibri" w:cs="Calibri"/>
              </w:rPr>
            </w:pPr>
          </w:p>
          <w:p w:rsidR="00905C2C" w:rsidRPr="0099382C" w:rsidRDefault="00905C2C" w:rsidP="00F040CF">
            <w:pPr>
              <w:pStyle w:val="PlainText"/>
              <w:rPr>
                <w:rFonts w:ascii="Calibri" w:hAnsi="Calibri" w:cs="Calibri"/>
              </w:rPr>
            </w:pPr>
            <w:r w:rsidRPr="0099382C">
              <w:rPr>
                <w:rFonts w:ascii="Calibri" w:hAnsi="Calibri" w:cs="Calibri"/>
              </w:rPr>
              <w:t xml:space="preserve">At the January meeting we offer a variety of workshops of which the GPs can choose to attend three of the six or seven on offer. Occasional we run Significant Event Analysis sessions where each practice is asked to bring </w:t>
            </w:r>
            <w:r w:rsidRPr="0099382C">
              <w:rPr>
                <w:rFonts w:ascii="Calibri" w:hAnsi="Calibri" w:cs="Calibri"/>
              </w:rPr>
              <w:lastRenderedPageBreak/>
              <w:t>a Significant Event for discussion.</w:t>
            </w:r>
          </w:p>
          <w:p w:rsidR="00905C2C" w:rsidRPr="0099382C" w:rsidRDefault="00905C2C" w:rsidP="00F040CF">
            <w:pPr>
              <w:pStyle w:val="PlainText"/>
              <w:rPr>
                <w:rFonts w:ascii="Calibri" w:hAnsi="Calibri" w:cs="Calibri"/>
              </w:rPr>
            </w:pPr>
          </w:p>
          <w:p w:rsidR="00905C2C" w:rsidRPr="0099382C" w:rsidRDefault="00905C2C" w:rsidP="00F040CF">
            <w:pPr>
              <w:pStyle w:val="PlainText"/>
              <w:rPr>
                <w:rFonts w:ascii="Calibri" w:hAnsi="Calibri" w:cs="Calibri"/>
              </w:rPr>
            </w:pPr>
            <w:r w:rsidRPr="0099382C">
              <w:rPr>
                <w:rFonts w:ascii="Calibri" w:hAnsi="Calibri" w:cs="Calibri"/>
              </w:rPr>
              <w:t>Our meeting cover both clinical and managerial topics but the majority of them are clinical.</w:t>
            </w:r>
          </w:p>
          <w:p w:rsidR="00905C2C" w:rsidRPr="0099382C" w:rsidRDefault="00905C2C" w:rsidP="00F040CF">
            <w:pPr>
              <w:pStyle w:val="PlainText"/>
              <w:rPr>
                <w:rFonts w:ascii="Calibri" w:hAnsi="Calibri" w:cs="Calibri"/>
              </w:rPr>
            </w:pPr>
          </w:p>
          <w:p w:rsidR="00905C2C" w:rsidRPr="0099382C" w:rsidRDefault="00905C2C" w:rsidP="00F040CF">
            <w:pPr>
              <w:pStyle w:val="PlainText"/>
              <w:rPr>
                <w:rFonts w:ascii="Calibri" w:hAnsi="Calibri" w:cs="Calibri"/>
              </w:rPr>
            </w:pPr>
          </w:p>
        </w:tc>
        <w:tc>
          <w:tcPr>
            <w:tcW w:w="4725" w:type="dxa"/>
          </w:tcPr>
          <w:p w:rsidR="00905C2C" w:rsidRPr="00E61FC7" w:rsidRDefault="00905C2C" w:rsidP="00D74AFE">
            <w:pPr>
              <w:pStyle w:val="PlainText"/>
            </w:pPr>
          </w:p>
        </w:tc>
      </w:tr>
      <w:tr w:rsidR="00905C2C" w:rsidRPr="00E61FC7" w:rsidTr="002D0476">
        <w:tc>
          <w:tcPr>
            <w:tcW w:w="4724" w:type="dxa"/>
          </w:tcPr>
          <w:p w:rsidR="00905C2C" w:rsidRPr="00E61FC7" w:rsidRDefault="00905C2C" w:rsidP="00D74AFE">
            <w:pPr>
              <w:pStyle w:val="PlainText"/>
            </w:pPr>
            <w:r w:rsidRPr="00E61FC7">
              <w:lastRenderedPageBreak/>
              <w:t>Capacity and number attending</w:t>
            </w:r>
          </w:p>
          <w:p w:rsidR="00905C2C" w:rsidRPr="00E61FC7" w:rsidRDefault="00905C2C" w:rsidP="00D74AFE">
            <w:pPr>
              <w:pStyle w:val="PlainText"/>
            </w:pPr>
          </w:p>
        </w:tc>
        <w:tc>
          <w:tcPr>
            <w:tcW w:w="4725" w:type="dxa"/>
          </w:tcPr>
          <w:p w:rsidR="00905C2C" w:rsidRPr="0099382C" w:rsidRDefault="00905C2C" w:rsidP="00D74AFE">
            <w:pPr>
              <w:pStyle w:val="PlainText"/>
              <w:rPr>
                <w:rFonts w:ascii="Calibri" w:hAnsi="Calibri" w:cs="Calibri"/>
              </w:rPr>
            </w:pPr>
            <w:r w:rsidRPr="0099382C">
              <w:rPr>
                <w:rFonts w:ascii="Calibri" w:hAnsi="Calibri" w:cs="Calibri"/>
              </w:rPr>
              <w:t xml:space="preserve">The number of GPs attending each meeting varies from 35 to 50. January tends to be our best attended meeting because we provide Basic Life Support training. April and July tend to be our worse attended meetings because of their proximity to school holidays. </w:t>
            </w:r>
          </w:p>
          <w:p w:rsidR="00905C2C" w:rsidRPr="0099382C" w:rsidRDefault="00905C2C" w:rsidP="00D74AFE">
            <w:pPr>
              <w:pStyle w:val="PlainText"/>
              <w:rPr>
                <w:rFonts w:ascii="Calibri" w:hAnsi="Calibri" w:cs="Calibri"/>
              </w:rPr>
            </w:pPr>
          </w:p>
          <w:p w:rsidR="00905C2C" w:rsidRPr="0099382C" w:rsidRDefault="00905C2C" w:rsidP="00D74AFE">
            <w:pPr>
              <w:pStyle w:val="PlainText"/>
              <w:rPr>
                <w:rFonts w:ascii="Calibri" w:hAnsi="Calibri" w:cs="Calibri"/>
              </w:rPr>
            </w:pPr>
            <w:r w:rsidRPr="0099382C">
              <w:rPr>
                <w:rFonts w:ascii="Calibri" w:hAnsi="Calibri" w:cs="Calibri"/>
              </w:rPr>
              <w:t xml:space="preserve">The number of practice staff attending depends upon the topic. Meeting on Diabetes or Asthma tend to attract large numbers of Practice Nurses, other meetings less so. </w:t>
            </w:r>
          </w:p>
          <w:p w:rsidR="00905C2C" w:rsidRPr="0099382C" w:rsidRDefault="00905C2C" w:rsidP="00D74AFE">
            <w:pPr>
              <w:pStyle w:val="PlainText"/>
              <w:rPr>
                <w:rFonts w:ascii="Calibri" w:hAnsi="Calibri" w:cs="Calibri"/>
              </w:rPr>
            </w:pPr>
          </w:p>
          <w:p w:rsidR="00905C2C" w:rsidRDefault="00905C2C" w:rsidP="00D74AFE">
            <w:pPr>
              <w:pStyle w:val="PlainText"/>
              <w:rPr>
                <w:rFonts w:ascii="Calibri" w:hAnsi="Calibri" w:cs="Calibri"/>
              </w:rPr>
            </w:pPr>
            <w:r w:rsidRPr="0099382C">
              <w:rPr>
                <w:rFonts w:ascii="Calibri" w:hAnsi="Calibri" w:cs="Calibri"/>
              </w:rPr>
              <w:t>Sometimes we invite other groups. For example this September we had a meeting on Dementia so we invited the nurses from several local care homes.</w:t>
            </w:r>
          </w:p>
          <w:p w:rsidR="00905C2C" w:rsidRDefault="00905C2C" w:rsidP="00D74AFE">
            <w:pPr>
              <w:pStyle w:val="PlainText"/>
              <w:rPr>
                <w:rFonts w:ascii="Calibri" w:hAnsi="Calibri" w:cs="Calibri"/>
              </w:rPr>
            </w:pPr>
          </w:p>
          <w:p w:rsidR="00905C2C" w:rsidRPr="0099382C" w:rsidRDefault="00905C2C" w:rsidP="00D74AFE">
            <w:pPr>
              <w:pStyle w:val="PlainText"/>
              <w:rPr>
                <w:rFonts w:ascii="Calibri" w:hAnsi="Calibri" w:cs="Calibri"/>
              </w:rPr>
            </w:pPr>
            <w:r w:rsidRPr="001235DB">
              <w:rPr>
                <w:rFonts w:ascii="Calibri" w:hAnsi="Calibri" w:cs="Calibri"/>
              </w:rPr>
              <w:t>As a result of our reciprocity arrangement with neighbouring Educational Trusts we usually have several visiting GPs from out of area.</w:t>
            </w:r>
          </w:p>
          <w:p w:rsidR="00905C2C" w:rsidRPr="0099382C" w:rsidRDefault="00905C2C" w:rsidP="00D74AFE">
            <w:pPr>
              <w:pStyle w:val="PlainText"/>
              <w:rPr>
                <w:rFonts w:ascii="Calibri" w:hAnsi="Calibri" w:cs="Calibri"/>
              </w:rPr>
            </w:pPr>
          </w:p>
          <w:p w:rsidR="00905C2C" w:rsidRPr="0099382C" w:rsidRDefault="00905C2C" w:rsidP="00D74AFE">
            <w:pPr>
              <w:pStyle w:val="PlainText"/>
              <w:rPr>
                <w:rFonts w:ascii="Calibri" w:hAnsi="Calibri" w:cs="Calibri"/>
              </w:rPr>
            </w:pPr>
            <w:r w:rsidRPr="0099382C">
              <w:rPr>
                <w:rFonts w:ascii="Calibri" w:hAnsi="Calibri" w:cs="Calibri"/>
              </w:rPr>
              <w:t>We have the capacity to expand. The venues we use are large enough to take additional numbers. Most of our income comes from drug company sponsorship and this would increase if the number of delegates attending rose significantly. However we are a somewhat Weston centric organization and our discussions re local pathways of care may hold little interest for outsiders.</w:t>
            </w:r>
          </w:p>
          <w:p w:rsidR="00905C2C" w:rsidRPr="0099382C" w:rsidRDefault="00905C2C" w:rsidP="00D74AFE">
            <w:pPr>
              <w:pStyle w:val="PlainText"/>
              <w:rPr>
                <w:rFonts w:ascii="Calibri" w:hAnsi="Calibri" w:cs="Calibri"/>
              </w:rPr>
            </w:pPr>
          </w:p>
        </w:tc>
        <w:tc>
          <w:tcPr>
            <w:tcW w:w="4725" w:type="dxa"/>
          </w:tcPr>
          <w:p w:rsidR="00905C2C" w:rsidRPr="00E61FC7" w:rsidRDefault="00905C2C" w:rsidP="00D74AFE">
            <w:pPr>
              <w:pStyle w:val="PlainText"/>
            </w:pPr>
          </w:p>
        </w:tc>
      </w:tr>
      <w:tr w:rsidR="00905C2C" w:rsidRPr="00E61FC7" w:rsidTr="002D0476">
        <w:tc>
          <w:tcPr>
            <w:tcW w:w="4724" w:type="dxa"/>
          </w:tcPr>
          <w:p w:rsidR="00905C2C" w:rsidRPr="00AB080A" w:rsidRDefault="00905C2C" w:rsidP="00D74AFE">
            <w:pPr>
              <w:pStyle w:val="PlainText"/>
            </w:pPr>
            <w:r w:rsidRPr="00AB080A">
              <w:t>Visitor comments</w:t>
            </w:r>
          </w:p>
        </w:tc>
        <w:tc>
          <w:tcPr>
            <w:tcW w:w="4725" w:type="dxa"/>
          </w:tcPr>
          <w:p w:rsidR="00905C2C" w:rsidRPr="00AB080A" w:rsidRDefault="00905C2C" w:rsidP="00D74AFE">
            <w:pPr>
              <w:pStyle w:val="PlainText"/>
              <w:rPr>
                <w:rFonts w:ascii="Calibri" w:hAnsi="Calibri" w:cs="Calibri"/>
              </w:rPr>
            </w:pPr>
            <w:r w:rsidRPr="00AB080A">
              <w:rPr>
                <w:rFonts w:ascii="Calibri" w:hAnsi="Calibri" w:cs="Calibri"/>
              </w:rPr>
              <w:t>The variety of the programme on offer, given the constraints on time and the demands from other local stakeholders to access protected learning time, is impressive and offers a variety of differing educational learning methods</w:t>
            </w:r>
          </w:p>
          <w:p w:rsidR="00905C2C" w:rsidRPr="00AB080A" w:rsidRDefault="00905C2C" w:rsidP="00D74AFE">
            <w:pPr>
              <w:pStyle w:val="PlainText"/>
              <w:rPr>
                <w:rFonts w:ascii="Calibri" w:hAnsi="Calibri" w:cs="Calibri"/>
              </w:rPr>
            </w:pPr>
          </w:p>
          <w:p w:rsidR="00905C2C" w:rsidRPr="00AB080A" w:rsidRDefault="00905C2C" w:rsidP="00D74AFE">
            <w:pPr>
              <w:pStyle w:val="PlainText"/>
              <w:rPr>
                <w:rFonts w:ascii="Calibri" w:hAnsi="Calibri" w:cs="Calibri"/>
              </w:rPr>
            </w:pPr>
            <w:r w:rsidRPr="00AB080A">
              <w:rPr>
                <w:rFonts w:ascii="Calibri" w:hAnsi="Calibri" w:cs="Calibri"/>
              </w:rPr>
              <w:t>Opportunities to expand are limited by</w:t>
            </w:r>
          </w:p>
          <w:p w:rsidR="00905C2C" w:rsidRPr="00AB080A" w:rsidRDefault="00905C2C" w:rsidP="00014C6B">
            <w:pPr>
              <w:pStyle w:val="PlainText"/>
              <w:numPr>
                <w:ilvl w:val="0"/>
                <w:numId w:val="31"/>
              </w:numPr>
              <w:rPr>
                <w:rFonts w:ascii="Calibri" w:hAnsi="Calibri" w:cs="Calibri"/>
              </w:rPr>
            </w:pPr>
            <w:r w:rsidRPr="00AB080A">
              <w:rPr>
                <w:rFonts w:ascii="Calibri" w:hAnsi="Calibri" w:cs="Calibri"/>
              </w:rPr>
              <w:t>that the organisation is centred on Weston and 100% of Weston GPs are already members</w:t>
            </w:r>
          </w:p>
          <w:p w:rsidR="00905C2C" w:rsidRPr="00AB080A" w:rsidRDefault="00905C2C" w:rsidP="00014C6B">
            <w:pPr>
              <w:pStyle w:val="PlainText"/>
              <w:numPr>
                <w:ilvl w:val="0"/>
                <w:numId w:val="31"/>
              </w:numPr>
              <w:rPr>
                <w:rFonts w:ascii="Calibri" w:hAnsi="Calibri" w:cs="Calibri"/>
              </w:rPr>
            </w:pPr>
            <w:r w:rsidRPr="00AB080A">
              <w:rPr>
                <w:rFonts w:ascii="Calibri" w:hAnsi="Calibri" w:cs="Calibri"/>
              </w:rPr>
              <w:t>that there is a perception that GPs would be unlikely to attend additional events in their own time</w:t>
            </w:r>
          </w:p>
          <w:p w:rsidR="00905C2C" w:rsidRPr="00AB080A" w:rsidRDefault="00905C2C" w:rsidP="00014C6B">
            <w:pPr>
              <w:pStyle w:val="PlainText"/>
              <w:numPr>
                <w:ilvl w:val="0"/>
                <w:numId w:val="31"/>
              </w:numPr>
              <w:rPr>
                <w:rFonts w:ascii="Calibri" w:hAnsi="Calibri" w:cs="Calibri"/>
              </w:rPr>
            </w:pPr>
            <w:r w:rsidRPr="00AB080A">
              <w:rPr>
                <w:rFonts w:ascii="Calibri" w:hAnsi="Calibri" w:cs="Calibri"/>
              </w:rPr>
              <w:t>that the Steering committee would see a poor effort/reward ratio in the number of GPs likely to access additional sessions</w:t>
            </w:r>
          </w:p>
        </w:tc>
        <w:tc>
          <w:tcPr>
            <w:tcW w:w="4725" w:type="dxa"/>
          </w:tcPr>
          <w:p w:rsidR="00905C2C" w:rsidRPr="00E61FC7" w:rsidRDefault="00905C2C" w:rsidP="00D74AFE">
            <w:pPr>
              <w:pStyle w:val="PlainText"/>
            </w:pPr>
          </w:p>
        </w:tc>
      </w:tr>
      <w:tr w:rsidR="00A61F34" w:rsidRPr="00E61FC7" w:rsidTr="002D0476">
        <w:tc>
          <w:tcPr>
            <w:tcW w:w="4724" w:type="dxa"/>
          </w:tcPr>
          <w:p w:rsidR="00A61F34" w:rsidRDefault="00A61F34" w:rsidP="00A61F34">
            <w:pPr>
              <w:rPr>
                <w:rFonts w:ascii="Arial" w:hAnsi="Arial" w:cs="Arial"/>
                <w:b/>
                <w:color w:val="002060"/>
                <w:sz w:val="20"/>
                <w:szCs w:val="20"/>
              </w:rPr>
            </w:pPr>
            <w:r>
              <w:rPr>
                <w:rFonts w:ascii="Arial" w:hAnsi="Arial" w:cs="Arial"/>
                <w:b/>
                <w:color w:val="002060"/>
                <w:sz w:val="20"/>
                <w:szCs w:val="20"/>
              </w:rPr>
              <w:lastRenderedPageBreak/>
              <w:t xml:space="preserve">2012: </w:t>
            </w:r>
            <w:r w:rsidRPr="00FE0C51">
              <w:rPr>
                <w:rFonts w:ascii="Arial" w:hAnsi="Arial" w:cs="Arial"/>
                <w:b/>
                <w:color w:val="002060"/>
                <w:sz w:val="20"/>
                <w:szCs w:val="20"/>
              </w:rPr>
              <w:t>Response to comments and action taken; other significant changes in this area since last visit</w:t>
            </w:r>
          </w:p>
          <w:p w:rsidR="00A61F34" w:rsidRDefault="00A61F34" w:rsidP="00D74AFE">
            <w:pPr>
              <w:pStyle w:val="PlainText"/>
              <w:rPr>
                <w:color w:val="FF0000"/>
              </w:rPr>
            </w:pPr>
          </w:p>
        </w:tc>
        <w:tc>
          <w:tcPr>
            <w:tcW w:w="4725" w:type="dxa"/>
          </w:tcPr>
          <w:p w:rsidR="00A61F34" w:rsidRPr="001A1A66" w:rsidRDefault="001A1A66" w:rsidP="00D74AFE">
            <w:pPr>
              <w:pStyle w:val="PlainText"/>
              <w:rPr>
                <w:rFonts w:ascii="Calibri" w:hAnsi="Calibri" w:cs="Calibri"/>
                <w:color w:val="002060"/>
              </w:rPr>
            </w:pPr>
            <w:r w:rsidRPr="001A1A66">
              <w:rPr>
                <w:rFonts w:ascii="Calibri" w:hAnsi="Calibri" w:cs="Calibri"/>
                <w:color w:val="002060"/>
              </w:rPr>
              <w:t>This situation is unchanged.</w:t>
            </w:r>
          </w:p>
        </w:tc>
        <w:tc>
          <w:tcPr>
            <w:tcW w:w="4725" w:type="dxa"/>
          </w:tcPr>
          <w:p w:rsidR="00A61F34" w:rsidRPr="00E61FC7" w:rsidRDefault="00A61F34" w:rsidP="00D74AFE">
            <w:pPr>
              <w:pStyle w:val="PlainText"/>
            </w:pPr>
          </w:p>
        </w:tc>
      </w:tr>
      <w:tr w:rsidR="00AB080A" w:rsidRPr="00AB080A" w:rsidTr="002D0476">
        <w:tc>
          <w:tcPr>
            <w:tcW w:w="4724" w:type="dxa"/>
          </w:tcPr>
          <w:p w:rsidR="00AB080A" w:rsidRPr="00AB080A" w:rsidRDefault="00AB080A" w:rsidP="00A61F34">
            <w:pPr>
              <w:rPr>
                <w:rFonts w:ascii="Arial" w:hAnsi="Arial" w:cs="Arial"/>
                <w:b/>
                <w:color w:val="FF0000"/>
                <w:sz w:val="20"/>
                <w:szCs w:val="20"/>
              </w:rPr>
            </w:pPr>
            <w:r>
              <w:rPr>
                <w:rFonts w:ascii="Arial" w:hAnsi="Arial" w:cs="Arial"/>
                <w:b/>
                <w:color w:val="FF0000"/>
                <w:sz w:val="20"/>
                <w:szCs w:val="20"/>
              </w:rPr>
              <w:t>Visitor comments</w:t>
            </w:r>
          </w:p>
        </w:tc>
        <w:tc>
          <w:tcPr>
            <w:tcW w:w="4725" w:type="dxa"/>
          </w:tcPr>
          <w:p w:rsidR="00AB080A" w:rsidRPr="00AB080A" w:rsidRDefault="00AB080A" w:rsidP="00D74AFE">
            <w:pPr>
              <w:pStyle w:val="PlainText"/>
              <w:rPr>
                <w:rFonts w:ascii="Calibri" w:hAnsi="Calibri" w:cs="Calibri"/>
                <w:color w:val="FF0000"/>
              </w:rPr>
            </w:pPr>
            <w:r>
              <w:rPr>
                <w:rFonts w:ascii="Calibri" w:hAnsi="Calibri" w:cs="Calibri"/>
                <w:color w:val="FF0000"/>
              </w:rPr>
              <w:t>The programme remains comprehensive and varied and often topical for a multidisciplinary approach. Greater guidance for presenters might be possible using material produced by the Deanery</w:t>
            </w:r>
            <w:r w:rsidR="006757E0">
              <w:rPr>
                <w:rFonts w:ascii="Calibri" w:hAnsi="Calibri" w:cs="Calibri"/>
                <w:color w:val="FF0000"/>
              </w:rPr>
              <w:t xml:space="preserve"> and the development of Small group Facilitator skills within the organisation</w:t>
            </w:r>
          </w:p>
        </w:tc>
        <w:tc>
          <w:tcPr>
            <w:tcW w:w="4725" w:type="dxa"/>
          </w:tcPr>
          <w:p w:rsidR="00AB080A" w:rsidRPr="00AB080A" w:rsidRDefault="00AB080A" w:rsidP="00D74AFE">
            <w:pPr>
              <w:pStyle w:val="PlainText"/>
              <w:rPr>
                <w:color w:val="FF0000"/>
              </w:rPr>
            </w:pPr>
          </w:p>
        </w:tc>
      </w:tr>
    </w:tbl>
    <w:p w:rsidR="00905C2C" w:rsidRDefault="00905C2C" w:rsidP="002D0476">
      <w:pPr>
        <w:rPr>
          <w:b/>
          <w:sz w:val="24"/>
          <w:szCs w:val="20"/>
        </w:rPr>
      </w:pPr>
    </w:p>
    <w:p w:rsidR="00905C2C" w:rsidRPr="00261494" w:rsidRDefault="00905C2C" w:rsidP="002D0476">
      <w:pPr>
        <w:rPr>
          <w:b/>
          <w:sz w:val="24"/>
          <w:szCs w:val="20"/>
        </w:rPr>
      </w:pPr>
      <w:r w:rsidRPr="00261494">
        <w:rPr>
          <w:b/>
          <w:sz w:val="24"/>
          <w:szCs w:val="20"/>
        </w:rPr>
        <w:t>4.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905C2C" w:rsidRPr="00E61FC7" w:rsidTr="002D0476">
        <w:tc>
          <w:tcPr>
            <w:tcW w:w="4724" w:type="dxa"/>
          </w:tcPr>
          <w:p w:rsidR="00905C2C" w:rsidRPr="00E61FC7" w:rsidRDefault="00905C2C" w:rsidP="0039592B">
            <w:pPr>
              <w:pStyle w:val="PlainText"/>
            </w:pPr>
            <w:r w:rsidRPr="00E61FC7">
              <w:t>Method of evaluation</w:t>
            </w:r>
          </w:p>
          <w:p w:rsidR="00905C2C" w:rsidRPr="00E61FC7" w:rsidRDefault="00905C2C" w:rsidP="0039592B">
            <w:pPr>
              <w:pStyle w:val="PlainText"/>
            </w:pPr>
          </w:p>
        </w:tc>
        <w:tc>
          <w:tcPr>
            <w:tcW w:w="4725" w:type="dxa"/>
          </w:tcPr>
          <w:p w:rsidR="00905C2C" w:rsidRPr="0099382C" w:rsidRDefault="00905C2C" w:rsidP="00D74AFE">
            <w:pPr>
              <w:pStyle w:val="PlainText"/>
              <w:rPr>
                <w:rFonts w:ascii="Calibri" w:hAnsi="Calibri" w:cs="Calibri"/>
              </w:rPr>
            </w:pPr>
            <w:r w:rsidRPr="0099382C">
              <w:rPr>
                <w:rFonts w:ascii="Calibri" w:hAnsi="Calibri" w:cs="Calibri"/>
              </w:rPr>
              <w:t>Delegates are asked to complete feedback forms at the end of each Planet meeting (see attached). These forms are given out when the delegates arrive for the meeting. At the end of each meeting when I am giving my closing notices I remind the delegates to complete the feedback forms before leaving. Extracting feedback forms from our members tends to be difficult.</w:t>
            </w:r>
          </w:p>
          <w:p w:rsidR="00905C2C" w:rsidRPr="0099382C" w:rsidRDefault="00905C2C" w:rsidP="00D74AFE">
            <w:pPr>
              <w:pStyle w:val="PlainText"/>
              <w:rPr>
                <w:rFonts w:ascii="Calibri" w:hAnsi="Calibri" w:cs="Calibri"/>
              </w:rPr>
            </w:pPr>
          </w:p>
        </w:tc>
        <w:tc>
          <w:tcPr>
            <w:tcW w:w="4725" w:type="dxa"/>
          </w:tcPr>
          <w:p w:rsidR="00905C2C" w:rsidRPr="00E6002C" w:rsidRDefault="00905C2C" w:rsidP="00D74AFE">
            <w:pPr>
              <w:pStyle w:val="PlainText"/>
              <w:rPr>
                <w:i/>
              </w:rPr>
            </w:pPr>
            <w:r>
              <w:rPr>
                <w:i/>
              </w:rPr>
              <w:t>Feedback form</w:t>
            </w:r>
          </w:p>
        </w:tc>
      </w:tr>
      <w:tr w:rsidR="00905C2C" w:rsidRPr="00E61FC7" w:rsidTr="002D0476">
        <w:tc>
          <w:tcPr>
            <w:tcW w:w="4724" w:type="dxa"/>
          </w:tcPr>
          <w:p w:rsidR="00905C2C" w:rsidRPr="00E61FC7" w:rsidRDefault="00905C2C" w:rsidP="0039592B">
            <w:pPr>
              <w:pStyle w:val="PlainText"/>
            </w:pPr>
            <w:r w:rsidRPr="00E61FC7">
              <w:t>Use made of evaluation</w:t>
            </w:r>
          </w:p>
          <w:p w:rsidR="00905C2C" w:rsidRPr="00E61FC7" w:rsidRDefault="00905C2C" w:rsidP="0039592B">
            <w:pPr>
              <w:pStyle w:val="PlainText"/>
            </w:pPr>
          </w:p>
        </w:tc>
        <w:tc>
          <w:tcPr>
            <w:tcW w:w="4725" w:type="dxa"/>
          </w:tcPr>
          <w:p w:rsidR="00905C2C" w:rsidRPr="0099382C" w:rsidRDefault="00905C2C" w:rsidP="00D64A02">
            <w:pPr>
              <w:pStyle w:val="PlainText"/>
              <w:rPr>
                <w:rFonts w:ascii="Calibri" w:hAnsi="Calibri" w:cs="Calibri"/>
              </w:rPr>
            </w:pPr>
            <w:r w:rsidRPr="0099382C">
              <w:rPr>
                <w:rFonts w:ascii="Calibri" w:hAnsi="Calibri" w:cs="Calibri"/>
              </w:rPr>
              <w:t>Sally Reading collates the feedback forms and then presents these at the next Planning Committee meeting for discussion (see attached). The collated feedback is also sent to the speakers.</w:t>
            </w:r>
          </w:p>
          <w:p w:rsidR="00905C2C" w:rsidRPr="0099382C" w:rsidRDefault="00905C2C" w:rsidP="00D64A02">
            <w:pPr>
              <w:pStyle w:val="PlainText"/>
              <w:rPr>
                <w:rFonts w:ascii="Calibri" w:hAnsi="Calibri" w:cs="Calibri"/>
              </w:rPr>
            </w:pPr>
          </w:p>
          <w:p w:rsidR="00905C2C" w:rsidRPr="0099382C" w:rsidRDefault="00905C2C" w:rsidP="00D64A02">
            <w:pPr>
              <w:pStyle w:val="PlainText"/>
              <w:rPr>
                <w:rFonts w:ascii="Calibri" w:hAnsi="Calibri" w:cs="Calibri"/>
              </w:rPr>
            </w:pPr>
            <w:r w:rsidRPr="0099382C">
              <w:rPr>
                <w:rFonts w:ascii="Calibri" w:hAnsi="Calibri" w:cs="Calibri"/>
              </w:rPr>
              <w:lastRenderedPageBreak/>
              <w:t xml:space="preserve">Most of the committee will have attended the Planet meeting and will have their own thoughts on what went well and what didn’t go well, whether to use a particular speaker again, whether a different format would have worked better. The salient points of this discussion are noted and used to inform decisions when preparing future Planet meetings. </w:t>
            </w:r>
          </w:p>
          <w:p w:rsidR="00905C2C" w:rsidRPr="0099382C" w:rsidRDefault="00905C2C" w:rsidP="00D64A02">
            <w:pPr>
              <w:pStyle w:val="PlainText"/>
              <w:rPr>
                <w:rFonts w:ascii="Calibri" w:hAnsi="Calibri" w:cs="Calibri"/>
              </w:rPr>
            </w:pPr>
          </w:p>
        </w:tc>
        <w:tc>
          <w:tcPr>
            <w:tcW w:w="4725" w:type="dxa"/>
          </w:tcPr>
          <w:p w:rsidR="00905C2C" w:rsidRPr="00D64A02" w:rsidRDefault="00905C2C" w:rsidP="00D74AFE">
            <w:pPr>
              <w:pStyle w:val="PlainText"/>
              <w:rPr>
                <w:i/>
              </w:rPr>
            </w:pPr>
            <w:r w:rsidRPr="00D64A02">
              <w:rPr>
                <w:i/>
              </w:rPr>
              <w:lastRenderedPageBreak/>
              <w:t>Collated feedback</w:t>
            </w:r>
          </w:p>
        </w:tc>
      </w:tr>
      <w:tr w:rsidR="00905C2C" w:rsidRPr="00E61FC7" w:rsidTr="002D0476">
        <w:tc>
          <w:tcPr>
            <w:tcW w:w="4724" w:type="dxa"/>
          </w:tcPr>
          <w:p w:rsidR="00905C2C" w:rsidRPr="00014C6B" w:rsidRDefault="00905C2C" w:rsidP="0039592B">
            <w:pPr>
              <w:pStyle w:val="PlainText"/>
              <w:rPr>
                <w:color w:val="FF0000"/>
              </w:rPr>
            </w:pPr>
            <w:r>
              <w:rPr>
                <w:color w:val="FF0000"/>
              </w:rPr>
              <w:lastRenderedPageBreak/>
              <w:t>Visitor comments</w:t>
            </w:r>
          </w:p>
        </w:tc>
        <w:tc>
          <w:tcPr>
            <w:tcW w:w="4725" w:type="dxa"/>
          </w:tcPr>
          <w:p w:rsidR="00905C2C" w:rsidRPr="00014C6B" w:rsidRDefault="00905C2C" w:rsidP="00D64A02">
            <w:pPr>
              <w:pStyle w:val="PlainText"/>
              <w:rPr>
                <w:rFonts w:ascii="Calibri" w:hAnsi="Calibri" w:cs="Calibri"/>
                <w:color w:val="FF0000"/>
              </w:rPr>
            </w:pPr>
          </w:p>
        </w:tc>
        <w:tc>
          <w:tcPr>
            <w:tcW w:w="4725" w:type="dxa"/>
          </w:tcPr>
          <w:p w:rsidR="00905C2C" w:rsidRPr="00D64A02" w:rsidRDefault="00905C2C" w:rsidP="00D74AFE">
            <w:pPr>
              <w:pStyle w:val="PlainText"/>
              <w:rPr>
                <w:i/>
              </w:rPr>
            </w:pPr>
          </w:p>
        </w:tc>
      </w:tr>
      <w:tr w:rsidR="00A61F34" w:rsidRPr="00E61FC7" w:rsidTr="002D0476">
        <w:tc>
          <w:tcPr>
            <w:tcW w:w="4724" w:type="dxa"/>
          </w:tcPr>
          <w:p w:rsidR="00A61F34" w:rsidRDefault="00A61F34" w:rsidP="00A61F34">
            <w:pPr>
              <w:rPr>
                <w:rFonts w:ascii="Arial" w:hAnsi="Arial" w:cs="Arial"/>
                <w:b/>
                <w:color w:val="002060"/>
                <w:sz w:val="20"/>
                <w:szCs w:val="20"/>
              </w:rPr>
            </w:pPr>
            <w:r>
              <w:rPr>
                <w:rFonts w:ascii="Arial" w:hAnsi="Arial" w:cs="Arial"/>
                <w:b/>
                <w:color w:val="002060"/>
                <w:sz w:val="20"/>
                <w:szCs w:val="20"/>
              </w:rPr>
              <w:t xml:space="preserve">2012: </w:t>
            </w:r>
            <w:r w:rsidRPr="00FE0C51">
              <w:rPr>
                <w:rFonts w:ascii="Arial" w:hAnsi="Arial" w:cs="Arial"/>
                <w:b/>
                <w:color w:val="002060"/>
                <w:sz w:val="20"/>
                <w:szCs w:val="20"/>
              </w:rPr>
              <w:t>Response to comments and action taken; other significant changes in this area since last visit</w:t>
            </w:r>
          </w:p>
          <w:p w:rsidR="00A61F34" w:rsidRDefault="00A61F34" w:rsidP="0039592B">
            <w:pPr>
              <w:pStyle w:val="PlainText"/>
              <w:rPr>
                <w:color w:val="FF0000"/>
              </w:rPr>
            </w:pPr>
          </w:p>
        </w:tc>
        <w:tc>
          <w:tcPr>
            <w:tcW w:w="4725" w:type="dxa"/>
          </w:tcPr>
          <w:p w:rsidR="00A61F34" w:rsidRPr="00014C6B" w:rsidRDefault="00A61F34" w:rsidP="00D64A02">
            <w:pPr>
              <w:pStyle w:val="PlainText"/>
              <w:rPr>
                <w:rFonts w:ascii="Calibri" w:hAnsi="Calibri" w:cs="Calibri"/>
                <w:color w:val="FF0000"/>
              </w:rPr>
            </w:pPr>
          </w:p>
        </w:tc>
        <w:tc>
          <w:tcPr>
            <w:tcW w:w="4725" w:type="dxa"/>
          </w:tcPr>
          <w:p w:rsidR="00A61F34" w:rsidRPr="00D64A02" w:rsidRDefault="00A61F34" w:rsidP="00D74AFE">
            <w:pPr>
              <w:pStyle w:val="PlainText"/>
              <w:rPr>
                <w:i/>
              </w:rPr>
            </w:pPr>
          </w:p>
        </w:tc>
      </w:tr>
      <w:tr w:rsidR="004A13E5" w:rsidRPr="004A13E5" w:rsidTr="002D0476">
        <w:tc>
          <w:tcPr>
            <w:tcW w:w="4724" w:type="dxa"/>
          </w:tcPr>
          <w:p w:rsidR="004A13E5" w:rsidRPr="004A13E5" w:rsidRDefault="004A13E5" w:rsidP="00A61F34">
            <w:pPr>
              <w:rPr>
                <w:rFonts w:ascii="Arial" w:hAnsi="Arial" w:cs="Arial"/>
                <w:b/>
                <w:color w:val="FF0000"/>
                <w:sz w:val="20"/>
                <w:szCs w:val="20"/>
              </w:rPr>
            </w:pPr>
            <w:r>
              <w:rPr>
                <w:rFonts w:ascii="Arial" w:hAnsi="Arial" w:cs="Arial"/>
                <w:b/>
                <w:color w:val="FF0000"/>
                <w:sz w:val="20"/>
                <w:szCs w:val="20"/>
              </w:rPr>
              <w:t>Visitor Comments</w:t>
            </w:r>
          </w:p>
        </w:tc>
        <w:tc>
          <w:tcPr>
            <w:tcW w:w="4725" w:type="dxa"/>
          </w:tcPr>
          <w:p w:rsidR="004A13E5" w:rsidRDefault="004A13E5" w:rsidP="00D64A02">
            <w:pPr>
              <w:pStyle w:val="PlainText"/>
              <w:rPr>
                <w:rFonts w:ascii="Calibri" w:hAnsi="Calibri" w:cs="Calibri"/>
                <w:color w:val="FF0000"/>
              </w:rPr>
            </w:pPr>
            <w:r>
              <w:rPr>
                <w:rFonts w:ascii="Calibri" w:hAnsi="Calibri" w:cs="Calibri"/>
                <w:color w:val="FF0000"/>
              </w:rPr>
              <w:t xml:space="preserve">The excellent feedback attached to this document (from the dermatology session) was commended, together with the learning point from this of the value of using </w:t>
            </w:r>
            <w:proofErr w:type="spellStart"/>
            <w:r>
              <w:rPr>
                <w:rFonts w:ascii="Calibri" w:hAnsi="Calibri" w:cs="Calibri"/>
                <w:color w:val="FF0000"/>
              </w:rPr>
              <w:t>GPwSIs</w:t>
            </w:r>
            <w:proofErr w:type="spellEnd"/>
            <w:r>
              <w:rPr>
                <w:rFonts w:ascii="Calibri" w:hAnsi="Calibri" w:cs="Calibri"/>
                <w:color w:val="FF0000"/>
              </w:rPr>
              <w:t xml:space="preserve"> as excellent educational resources.</w:t>
            </w:r>
          </w:p>
          <w:p w:rsidR="004A13E5" w:rsidRDefault="004A13E5" w:rsidP="00D64A02">
            <w:pPr>
              <w:pStyle w:val="PlainText"/>
              <w:rPr>
                <w:rFonts w:ascii="Calibri" w:hAnsi="Calibri" w:cs="Calibri"/>
                <w:color w:val="FF0000"/>
              </w:rPr>
            </w:pPr>
            <w:r>
              <w:rPr>
                <w:rFonts w:ascii="Calibri" w:hAnsi="Calibri" w:cs="Calibri"/>
                <w:color w:val="FF0000"/>
              </w:rPr>
              <w:t>The Deanery will continue to act as a source of excellent educational deliverers both through contact and through the EPO Leads meetings</w:t>
            </w:r>
          </w:p>
          <w:p w:rsidR="004A13E5" w:rsidRPr="004A13E5" w:rsidRDefault="004A13E5" w:rsidP="004A13E5">
            <w:pPr>
              <w:pStyle w:val="PlainText"/>
              <w:rPr>
                <w:rFonts w:ascii="Calibri" w:hAnsi="Calibri" w:cs="Calibri"/>
                <w:color w:val="FF0000"/>
              </w:rPr>
            </w:pPr>
            <w:r>
              <w:rPr>
                <w:rFonts w:ascii="Calibri" w:hAnsi="Calibri" w:cs="Calibri"/>
                <w:color w:val="FF0000"/>
              </w:rPr>
              <w:t>The opportunity of discussing the excellent electronic feedback system introduced by Bristol GP education was discussed. This links directly with the provision of certificates. More information is available from the website</w:t>
            </w:r>
            <w:r>
              <w:t xml:space="preserve"> </w:t>
            </w:r>
            <w:hyperlink r:id="rId8" w:history="1">
              <w:r w:rsidRPr="006344EF">
                <w:rPr>
                  <w:rStyle w:val="Hyperlink"/>
                  <w:rFonts w:ascii="Calibri" w:hAnsi="Calibri" w:cs="Calibri"/>
                </w:rPr>
                <w:t>http://www.bristolgpeducation.co.uk/contact_us.php#</w:t>
              </w:r>
            </w:hyperlink>
            <w:r>
              <w:rPr>
                <w:rFonts w:ascii="Calibri" w:hAnsi="Calibri" w:cs="Calibri"/>
                <w:color w:val="FF0000"/>
              </w:rPr>
              <w:t xml:space="preserve">  ) and the BGPE link Ali Baron who was one of the visiting team (</w:t>
            </w:r>
            <w:hyperlink r:id="rId9" w:history="1">
              <w:r w:rsidRPr="006344EF">
                <w:rPr>
                  <w:rStyle w:val="Hyperlink"/>
                  <w:rFonts w:ascii="Calibri" w:hAnsi="Calibri" w:cs="Calibri"/>
                </w:rPr>
                <w:t>ali@bristolgpeducation.co.uk</w:t>
              </w:r>
            </w:hyperlink>
            <w:r>
              <w:rPr>
                <w:rFonts w:ascii="Calibri" w:hAnsi="Calibri" w:cs="Calibri"/>
                <w:color w:val="FF0000"/>
              </w:rPr>
              <w:t xml:space="preserve"> )</w:t>
            </w:r>
          </w:p>
        </w:tc>
        <w:tc>
          <w:tcPr>
            <w:tcW w:w="4725" w:type="dxa"/>
          </w:tcPr>
          <w:p w:rsidR="004A13E5" w:rsidRPr="004A13E5" w:rsidRDefault="004A13E5" w:rsidP="00D74AFE">
            <w:pPr>
              <w:pStyle w:val="PlainText"/>
              <w:rPr>
                <w:i/>
                <w:color w:val="FF0000"/>
              </w:rPr>
            </w:pPr>
          </w:p>
        </w:tc>
      </w:tr>
    </w:tbl>
    <w:p w:rsidR="00905C2C" w:rsidRDefault="00905C2C" w:rsidP="008861E0">
      <w:pPr>
        <w:rPr>
          <w:b/>
          <w:sz w:val="24"/>
          <w:szCs w:val="20"/>
        </w:rPr>
      </w:pPr>
    </w:p>
    <w:p w:rsidR="00905C2C" w:rsidRPr="00261494" w:rsidRDefault="00905C2C" w:rsidP="008861E0">
      <w:pPr>
        <w:rPr>
          <w:b/>
          <w:sz w:val="24"/>
          <w:szCs w:val="20"/>
        </w:rPr>
      </w:pPr>
      <w:r w:rsidRPr="00261494">
        <w:rPr>
          <w:b/>
          <w:sz w:val="24"/>
          <w:szCs w:val="20"/>
        </w:rPr>
        <w:t>5. Liaison with stakeholders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905C2C" w:rsidRPr="00E61FC7" w:rsidTr="00E61FC7">
        <w:tc>
          <w:tcPr>
            <w:tcW w:w="4724" w:type="dxa"/>
          </w:tcPr>
          <w:p w:rsidR="00905C2C" w:rsidRDefault="00905C2C" w:rsidP="00866775">
            <w:pPr>
              <w:pStyle w:val="PlainText"/>
            </w:pPr>
            <w:r w:rsidRPr="00E61FC7">
              <w:t>D</w:t>
            </w:r>
            <w:r w:rsidRPr="00866775">
              <w:t>eanery/</w:t>
            </w:r>
            <w:r w:rsidRPr="00E61FC7">
              <w:t>GP Educators</w:t>
            </w:r>
          </w:p>
          <w:p w:rsidR="00905C2C" w:rsidRPr="00E61FC7" w:rsidRDefault="00905C2C" w:rsidP="00866775">
            <w:pPr>
              <w:pStyle w:val="PlainText"/>
            </w:pPr>
          </w:p>
        </w:tc>
        <w:tc>
          <w:tcPr>
            <w:tcW w:w="4725" w:type="dxa"/>
          </w:tcPr>
          <w:p w:rsidR="00905C2C" w:rsidRPr="0099382C" w:rsidRDefault="00905C2C" w:rsidP="00D74AFE">
            <w:pPr>
              <w:pStyle w:val="PlainText"/>
              <w:rPr>
                <w:rFonts w:ascii="Calibri" w:hAnsi="Calibri" w:cs="Calibri"/>
              </w:rPr>
            </w:pPr>
            <w:r w:rsidRPr="0099382C">
              <w:rPr>
                <w:rFonts w:ascii="Calibri" w:hAnsi="Calibri" w:cs="Calibri"/>
              </w:rPr>
              <w:t>We have a longstanding relationship with the Deanery. Several of our Planet meetings have been visited by Deanery observers in the past. I try to attend the Educational Trust Core Group meetings whenever possible.</w:t>
            </w:r>
          </w:p>
          <w:p w:rsidR="00905C2C" w:rsidRPr="0099382C" w:rsidRDefault="00905C2C" w:rsidP="00D74AFE">
            <w:pPr>
              <w:pStyle w:val="PlainText"/>
              <w:rPr>
                <w:rFonts w:ascii="Calibri" w:hAnsi="Calibri" w:cs="Calibri"/>
              </w:rPr>
            </w:pPr>
          </w:p>
        </w:tc>
        <w:tc>
          <w:tcPr>
            <w:tcW w:w="4725" w:type="dxa"/>
          </w:tcPr>
          <w:p w:rsidR="00905C2C" w:rsidRPr="00E61FC7" w:rsidRDefault="00905C2C" w:rsidP="00D74AFE">
            <w:pPr>
              <w:pStyle w:val="PlainText"/>
            </w:pPr>
          </w:p>
        </w:tc>
      </w:tr>
      <w:tr w:rsidR="00905C2C" w:rsidRPr="00E61FC7" w:rsidTr="00E61FC7">
        <w:tc>
          <w:tcPr>
            <w:tcW w:w="4724" w:type="dxa"/>
          </w:tcPr>
          <w:p w:rsidR="00905C2C" w:rsidRDefault="00905C2C" w:rsidP="00D74AFE">
            <w:pPr>
              <w:pStyle w:val="PlainText"/>
            </w:pPr>
            <w:r>
              <w:lastRenderedPageBreak/>
              <w:t>RCGP</w:t>
            </w:r>
          </w:p>
          <w:p w:rsidR="00905C2C" w:rsidRPr="00E61FC7" w:rsidRDefault="00905C2C" w:rsidP="00D74AFE">
            <w:pPr>
              <w:pStyle w:val="PlainText"/>
            </w:pPr>
            <w:r>
              <w:t>LMC</w:t>
            </w:r>
            <w:r w:rsidRPr="00E61FC7">
              <w:t>…</w:t>
            </w:r>
          </w:p>
          <w:p w:rsidR="00905C2C" w:rsidRPr="00E61FC7" w:rsidRDefault="00905C2C" w:rsidP="00D74AFE">
            <w:pPr>
              <w:pStyle w:val="PlainText"/>
            </w:pPr>
          </w:p>
        </w:tc>
        <w:tc>
          <w:tcPr>
            <w:tcW w:w="4725" w:type="dxa"/>
          </w:tcPr>
          <w:p w:rsidR="00905C2C" w:rsidRPr="0099382C" w:rsidRDefault="00905C2C" w:rsidP="00D74AFE">
            <w:pPr>
              <w:pStyle w:val="PlainText"/>
              <w:rPr>
                <w:rFonts w:ascii="Calibri" w:hAnsi="Calibri" w:cs="Calibri"/>
              </w:rPr>
            </w:pPr>
            <w:r w:rsidRPr="001235DB">
              <w:rPr>
                <w:rFonts w:ascii="Calibri" w:hAnsi="Calibri" w:cs="Calibri"/>
              </w:rPr>
              <w:t>RCGP – no direct contact</w:t>
            </w:r>
          </w:p>
          <w:p w:rsidR="00905C2C" w:rsidRPr="0099382C" w:rsidRDefault="00905C2C" w:rsidP="00D74AFE">
            <w:pPr>
              <w:pStyle w:val="PlainText"/>
              <w:rPr>
                <w:rFonts w:ascii="Calibri" w:hAnsi="Calibri" w:cs="Calibri"/>
              </w:rPr>
            </w:pPr>
          </w:p>
          <w:p w:rsidR="00905C2C" w:rsidRPr="0099382C" w:rsidRDefault="00905C2C" w:rsidP="00507E6C">
            <w:pPr>
              <w:pStyle w:val="PlainText"/>
              <w:rPr>
                <w:rFonts w:ascii="Calibri" w:hAnsi="Calibri" w:cs="Calibri"/>
              </w:rPr>
            </w:pPr>
            <w:r w:rsidRPr="0099382C">
              <w:rPr>
                <w:rFonts w:ascii="Calibri" w:hAnsi="Calibri" w:cs="Calibri"/>
              </w:rPr>
              <w:t>LMC – On a number of occasions we have asked the LMC to provide speakers on such topics as GP Commissioning and they have always been very obliging. They have also approached us in the past for the chance to speak to Weston GPs.</w:t>
            </w:r>
          </w:p>
          <w:p w:rsidR="00905C2C" w:rsidRPr="0099382C" w:rsidRDefault="00905C2C" w:rsidP="00507E6C">
            <w:pPr>
              <w:pStyle w:val="PlainText"/>
              <w:rPr>
                <w:rFonts w:ascii="Calibri" w:hAnsi="Calibri" w:cs="Calibri"/>
              </w:rPr>
            </w:pPr>
          </w:p>
        </w:tc>
        <w:tc>
          <w:tcPr>
            <w:tcW w:w="4725" w:type="dxa"/>
          </w:tcPr>
          <w:p w:rsidR="00905C2C" w:rsidRPr="00E61FC7" w:rsidRDefault="00905C2C" w:rsidP="00D74AFE">
            <w:pPr>
              <w:pStyle w:val="PlainText"/>
            </w:pPr>
          </w:p>
        </w:tc>
      </w:tr>
      <w:tr w:rsidR="00905C2C" w:rsidRPr="00E61FC7" w:rsidTr="00E61FC7">
        <w:tc>
          <w:tcPr>
            <w:tcW w:w="4724" w:type="dxa"/>
          </w:tcPr>
          <w:p w:rsidR="00905C2C" w:rsidRPr="00E61FC7" w:rsidRDefault="00905C2C" w:rsidP="00D74AFE">
            <w:pPr>
              <w:pStyle w:val="PlainText"/>
            </w:pPr>
            <w:r>
              <w:t>Secondary Care - Weston Area Health Trust</w:t>
            </w:r>
          </w:p>
          <w:p w:rsidR="00905C2C" w:rsidRPr="00E61FC7" w:rsidRDefault="00905C2C" w:rsidP="00D74AFE">
            <w:pPr>
              <w:pStyle w:val="PlainText"/>
            </w:pPr>
          </w:p>
        </w:tc>
        <w:tc>
          <w:tcPr>
            <w:tcW w:w="4725" w:type="dxa"/>
          </w:tcPr>
          <w:p w:rsidR="00905C2C" w:rsidRDefault="00905C2C" w:rsidP="005235A7">
            <w:pPr>
              <w:pStyle w:val="PlainText"/>
              <w:numPr>
                <w:ilvl w:val="0"/>
                <w:numId w:val="12"/>
              </w:numPr>
              <w:rPr>
                <w:rFonts w:ascii="Calibri" w:hAnsi="Calibri" w:cs="Calibri"/>
              </w:rPr>
            </w:pPr>
            <w:r w:rsidRPr="0099382C">
              <w:rPr>
                <w:rFonts w:ascii="Calibri" w:hAnsi="Calibri" w:cs="Calibri"/>
              </w:rPr>
              <w:t>Primary Secondary Care Interface slots – see section 1 above</w:t>
            </w:r>
          </w:p>
          <w:p w:rsidR="00905C2C" w:rsidRDefault="00905C2C" w:rsidP="005235A7">
            <w:pPr>
              <w:pStyle w:val="PlainText"/>
              <w:numPr>
                <w:ilvl w:val="0"/>
                <w:numId w:val="12"/>
              </w:numPr>
              <w:rPr>
                <w:rFonts w:ascii="Calibri" w:hAnsi="Calibri" w:cs="Calibri"/>
              </w:rPr>
            </w:pPr>
            <w:r>
              <w:rPr>
                <w:rFonts w:ascii="Calibri" w:hAnsi="Calibri" w:cs="Calibri"/>
              </w:rPr>
              <w:t>We frequently make use of speakers from Weston General Hospital. This helps to build links and improve pathways of care.</w:t>
            </w:r>
          </w:p>
          <w:p w:rsidR="00905C2C" w:rsidRPr="0099382C" w:rsidRDefault="00905C2C" w:rsidP="005235A7">
            <w:pPr>
              <w:pStyle w:val="PlainText"/>
              <w:numPr>
                <w:ilvl w:val="0"/>
                <w:numId w:val="12"/>
              </w:numPr>
              <w:rPr>
                <w:rFonts w:ascii="Calibri" w:hAnsi="Calibri" w:cs="Calibri"/>
              </w:rPr>
            </w:pPr>
            <w:r>
              <w:rPr>
                <w:rFonts w:ascii="Calibri" w:hAnsi="Calibri" w:cs="Calibri"/>
              </w:rPr>
              <w:t xml:space="preserve">If we have a speaker of national repute we will invite the relevant local team. For example when Professor </w:t>
            </w:r>
            <w:proofErr w:type="spellStart"/>
            <w:r>
              <w:rPr>
                <w:rFonts w:ascii="Calibri" w:hAnsi="Calibri" w:cs="Calibri"/>
              </w:rPr>
              <w:t>Guillebaud</w:t>
            </w:r>
            <w:proofErr w:type="spellEnd"/>
            <w:r>
              <w:rPr>
                <w:rFonts w:ascii="Calibri" w:hAnsi="Calibri" w:cs="Calibri"/>
              </w:rPr>
              <w:t xml:space="preserve">  presented we invited the local gynaecologists.</w:t>
            </w:r>
          </w:p>
          <w:p w:rsidR="00905C2C" w:rsidRPr="0099382C" w:rsidRDefault="00905C2C" w:rsidP="008060B3">
            <w:pPr>
              <w:pStyle w:val="PlainText"/>
              <w:rPr>
                <w:rFonts w:ascii="Calibri" w:hAnsi="Calibri" w:cs="Calibri"/>
              </w:rPr>
            </w:pPr>
          </w:p>
        </w:tc>
        <w:tc>
          <w:tcPr>
            <w:tcW w:w="4725" w:type="dxa"/>
          </w:tcPr>
          <w:p w:rsidR="00905C2C" w:rsidRPr="00E61FC7" w:rsidRDefault="00905C2C" w:rsidP="00D74AFE">
            <w:pPr>
              <w:pStyle w:val="PlainText"/>
            </w:pPr>
          </w:p>
        </w:tc>
      </w:tr>
      <w:tr w:rsidR="00905C2C" w:rsidRPr="00E61FC7" w:rsidTr="00E61FC7">
        <w:tc>
          <w:tcPr>
            <w:tcW w:w="4724" w:type="dxa"/>
          </w:tcPr>
          <w:p w:rsidR="00905C2C" w:rsidRDefault="00905C2C" w:rsidP="00D74AFE">
            <w:pPr>
              <w:pStyle w:val="PlainText"/>
            </w:pPr>
            <w:r>
              <w:t>North Somerset PCT</w:t>
            </w:r>
          </w:p>
        </w:tc>
        <w:tc>
          <w:tcPr>
            <w:tcW w:w="4725" w:type="dxa"/>
          </w:tcPr>
          <w:p w:rsidR="00905C2C" w:rsidRPr="0099382C" w:rsidRDefault="00905C2C" w:rsidP="00F864AD">
            <w:pPr>
              <w:pStyle w:val="PlainText"/>
              <w:rPr>
                <w:rFonts w:ascii="Calibri" w:hAnsi="Calibri" w:cs="Calibri"/>
              </w:rPr>
            </w:pPr>
            <w:r w:rsidRPr="0099382C">
              <w:rPr>
                <w:rFonts w:ascii="Calibri" w:hAnsi="Calibri" w:cs="Calibri"/>
              </w:rPr>
              <w:t xml:space="preserve">The PCT is kept informed of our Planet meetings and has an open invitation to attend. </w:t>
            </w:r>
          </w:p>
          <w:p w:rsidR="00905C2C" w:rsidRPr="0099382C" w:rsidRDefault="00905C2C" w:rsidP="00F864AD">
            <w:pPr>
              <w:pStyle w:val="PlainText"/>
              <w:rPr>
                <w:rFonts w:ascii="Calibri" w:hAnsi="Calibri" w:cs="Calibri"/>
              </w:rPr>
            </w:pPr>
          </w:p>
          <w:p w:rsidR="00905C2C" w:rsidRPr="0099382C" w:rsidRDefault="00905C2C" w:rsidP="00F864AD">
            <w:pPr>
              <w:pStyle w:val="PlainText"/>
              <w:rPr>
                <w:rFonts w:ascii="Calibri" w:hAnsi="Calibri" w:cs="Calibri"/>
              </w:rPr>
            </w:pPr>
            <w:r w:rsidRPr="0099382C">
              <w:rPr>
                <w:rFonts w:ascii="Calibri" w:hAnsi="Calibri" w:cs="Calibri"/>
              </w:rPr>
              <w:t>Once a year we give over part of a Planet meeting to the PCT Medicines Management Team.</w:t>
            </w:r>
          </w:p>
          <w:p w:rsidR="00905C2C" w:rsidRPr="0099382C" w:rsidRDefault="00905C2C" w:rsidP="00F864AD">
            <w:pPr>
              <w:pStyle w:val="PlainText"/>
              <w:rPr>
                <w:rFonts w:ascii="Calibri" w:hAnsi="Calibri" w:cs="Calibri"/>
              </w:rPr>
            </w:pPr>
          </w:p>
          <w:p w:rsidR="00905C2C" w:rsidRPr="0099382C" w:rsidRDefault="00905C2C" w:rsidP="00F864AD">
            <w:pPr>
              <w:pStyle w:val="PlainText"/>
              <w:rPr>
                <w:rFonts w:ascii="Calibri" w:hAnsi="Calibri" w:cs="Calibri"/>
              </w:rPr>
            </w:pPr>
            <w:r w:rsidRPr="0099382C">
              <w:rPr>
                <w:rFonts w:ascii="Calibri" w:hAnsi="Calibri" w:cs="Calibri"/>
              </w:rPr>
              <w:t>In the Autumn of 2009 in response to the evolving Swine Flu pan epidemic we dropped a Planet meeting at short notice so the PCT could use the afternoon to discuss preparations for Swine Flu.</w:t>
            </w:r>
          </w:p>
          <w:p w:rsidR="00905C2C" w:rsidRPr="0099382C" w:rsidRDefault="00905C2C" w:rsidP="00F864AD">
            <w:pPr>
              <w:pStyle w:val="PlainText"/>
              <w:rPr>
                <w:rFonts w:ascii="Calibri" w:hAnsi="Calibri" w:cs="Calibri"/>
              </w:rPr>
            </w:pPr>
          </w:p>
        </w:tc>
        <w:tc>
          <w:tcPr>
            <w:tcW w:w="4725" w:type="dxa"/>
          </w:tcPr>
          <w:p w:rsidR="00905C2C" w:rsidRPr="00E61FC7" w:rsidRDefault="00905C2C" w:rsidP="00D74AFE">
            <w:pPr>
              <w:pStyle w:val="PlainText"/>
            </w:pPr>
          </w:p>
        </w:tc>
      </w:tr>
      <w:tr w:rsidR="00905C2C" w:rsidRPr="00E61FC7" w:rsidTr="00E61FC7">
        <w:tc>
          <w:tcPr>
            <w:tcW w:w="4724" w:type="dxa"/>
          </w:tcPr>
          <w:p w:rsidR="00905C2C" w:rsidRPr="00014C6B" w:rsidRDefault="00905C2C" w:rsidP="00D74AFE">
            <w:pPr>
              <w:pStyle w:val="PlainText"/>
              <w:rPr>
                <w:color w:val="FF0000"/>
              </w:rPr>
            </w:pPr>
            <w:r w:rsidRPr="008769C8">
              <w:t>Visitor comments</w:t>
            </w:r>
          </w:p>
        </w:tc>
        <w:tc>
          <w:tcPr>
            <w:tcW w:w="4725" w:type="dxa"/>
          </w:tcPr>
          <w:p w:rsidR="00905C2C" w:rsidRPr="008769C8" w:rsidRDefault="00905C2C" w:rsidP="00F864AD">
            <w:pPr>
              <w:pStyle w:val="PlainText"/>
              <w:rPr>
                <w:rFonts w:ascii="Calibri" w:hAnsi="Calibri" w:cs="Calibri"/>
              </w:rPr>
            </w:pPr>
            <w:r w:rsidRPr="008769C8">
              <w:rPr>
                <w:rFonts w:ascii="Calibri" w:hAnsi="Calibri" w:cs="Calibri"/>
              </w:rPr>
              <w:t>PLANETs relationship with other stakeholders is impressive within the realms of retaining its own independent identity.</w:t>
            </w:r>
          </w:p>
          <w:p w:rsidR="00905C2C" w:rsidRPr="00014C6B" w:rsidRDefault="00905C2C" w:rsidP="00F864AD">
            <w:pPr>
              <w:pStyle w:val="PlainText"/>
              <w:rPr>
                <w:rFonts w:ascii="Calibri" w:hAnsi="Calibri" w:cs="Calibri"/>
                <w:color w:val="FF0000"/>
              </w:rPr>
            </w:pPr>
            <w:r w:rsidRPr="008769C8">
              <w:rPr>
                <w:rFonts w:ascii="Calibri" w:hAnsi="Calibri" w:cs="Calibri"/>
              </w:rPr>
              <w:t>There may be an opportunity to engage with the RCGP education lead and to consider initiatives (</w:t>
            </w:r>
            <w:proofErr w:type="spellStart"/>
            <w:r w:rsidRPr="008769C8">
              <w:rPr>
                <w:rFonts w:ascii="Calibri" w:hAnsi="Calibri" w:cs="Calibri"/>
              </w:rPr>
              <w:t>possibl;y</w:t>
            </w:r>
            <w:proofErr w:type="spellEnd"/>
            <w:r w:rsidRPr="008769C8">
              <w:rPr>
                <w:rFonts w:ascii="Calibri" w:hAnsi="Calibri" w:cs="Calibri"/>
              </w:rPr>
              <w:t xml:space="preserve"> through the RCGP) of furthering the First 5 agenda (contact Tim </w:t>
            </w:r>
            <w:proofErr w:type="spellStart"/>
            <w:r w:rsidRPr="008769C8">
              <w:rPr>
                <w:rFonts w:ascii="Calibri" w:hAnsi="Calibri" w:cs="Calibri"/>
              </w:rPr>
              <w:t>Horlock</w:t>
            </w:r>
            <w:proofErr w:type="spellEnd"/>
            <w:r w:rsidRPr="008769C8">
              <w:rPr>
                <w:rFonts w:ascii="Calibri" w:hAnsi="Calibri" w:cs="Calibri"/>
              </w:rPr>
              <w:t>, Taunton)</w:t>
            </w:r>
          </w:p>
        </w:tc>
        <w:tc>
          <w:tcPr>
            <w:tcW w:w="4725" w:type="dxa"/>
          </w:tcPr>
          <w:p w:rsidR="00905C2C" w:rsidRPr="00E61FC7" w:rsidRDefault="00905C2C" w:rsidP="00D74AFE">
            <w:pPr>
              <w:pStyle w:val="PlainText"/>
            </w:pPr>
          </w:p>
        </w:tc>
      </w:tr>
      <w:tr w:rsidR="00A61F34" w:rsidRPr="00E61FC7" w:rsidTr="00E61FC7">
        <w:tc>
          <w:tcPr>
            <w:tcW w:w="4724" w:type="dxa"/>
          </w:tcPr>
          <w:p w:rsidR="00A61F34" w:rsidRDefault="00A61F34" w:rsidP="00A61F34">
            <w:pPr>
              <w:rPr>
                <w:rFonts w:ascii="Arial" w:hAnsi="Arial" w:cs="Arial"/>
                <w:b/>
                <w:color w:val="002060"/>
                <w:sz w:val="20"/>
                <w:szCs w:val="20"/>
              </w:rPr>
            </w:pPr>
            <w:r>
              <w:rPr>
                <w:rFonts w:ascii="Arial" w:hAnsi="Arial" w:cs="Arial"/>
                <w:b/>
                <w:color w:val="002060"/>
                <w:sz w:val="20"/>
                <w:szCs w:val="20"/>
              </w:rPr>
              <w:t xml:space="preserve">2012: </w:t>
            </w:r>
            <w:r w:rsidRPr="00FE0C51">
              <w:rPr>
                <w:rFonts w:ascii="Arial" w:hAnsi="Arial" w:cs="Arial"/>
                <w:b/>
                <w:color w:val="002060"/>
                <w:sz w:val="20"/>
                <w:szCs w:val="20"/>
              </w:rPr>
              <w:t xml:space="preserve">Response to comments and action taken; other significant changes in this area </w:t>
            </w:r>
            <w:r w:rsidRPr="00FE0C51">
              <w:rPr>
                <w:rFonts w:ascii="Arial" w:hAnsi="Arial" w:cs="Arial"/>
                <w:b/>
                <w:color w:val="002060"/>
                <w:sz w:val="20"/>
                <w:szCs w:val="20"/>
              </w:rPr>
              <w:lastRenderedPageBreak/>
              <w:t>since last visit</w:t>
            </w:r>
          </w:p>
          <w:p w:rsidR="00A61F34" w:rsidRPr="00014C6B" w:rsidRDefault="00A61F34" w:rsidP="00D74AFE">
            <w:pPr>
              <w:pStyle w:val="PlainText"/>
              <w:rPr>
                <w:color w:val="FF0000"/>
              </w:rPr>
            </w:pPr>
          </w:p>
        </w:tc>
        <w:tc>
          <w:tcPr>
            <w:tcW w:w="4725" w:type="dxa"/>
          </w:tcPr>
          <w:p w:rsidR="00A61F34" w:rsidRPr="00F13EB4" w:rsidRDefault="00F13EB4" w:rsidP="00F864AD">
            <w:pPr>
              <w:pStyle w:val="PlainText"/>
              <w:rPr>
                <w:rFonts w:ascii="Calibri" w:hAnsi="Calibri" w:cs="Calibri"/>
                <w:color w:val="002060"/>
              </w:rPr>
            </w:pPr>
            <w:r w:rsidRPr="00F13EB4">
              <w:rPr>
                <w:rFonts w:ascii="Calibri" w:hAnsi="Calibri" w:cs="Calibri"/>
                <w:color w:val="002060"/>
              </w:rPr>
              <w:lastRenderedPageBreak/>
              <w:t>We haven’t used RCGP suggested</w:t>
            </w:r>
            <w:r w:rsidR="002E3660">
              <w:rPr>
                <w:rFonts w:ascii="Calibri" w:hAnsi="Calibri" w:cs="Calibri"/>
                <w:color w:val="002060"/>
              </w:rPr>
              <w:t xml:space="preserve"> educationalists thus far but this</w:t>
            </w:r>
            <w:r w:rsidRPr="00F13EB4">
              <w:rPr>
                <w:rFonts w:ascii="Calibri" w:hAnsi="Calibri" w:cs="Calibri"/>
                <w:color w:val="002060"/>
              </w:rPr>
              <w:t xml:space="preserve"> is an option we will bear in mind.</w:t>
            </w:r>
          </w:p>
        </w:tc>
        <w:tc>
          <w:tcPr>
            <w:tcW w:w="4725" w:type="dxa"/>
          </w:tcPr>
          <w:p w:rsidR="00A61F34" w:rsidRPr="00E61FC7" w:rsidRDefault="00A61F34" w:rsidP="00D74AFE">
            <w:pPr>
              <w:pStyle w:val="PlainText"/>
            </w:pPr>
          </w:p>
        </w:tc>
      </w:tr>
      <w:tr w:rsidR="004A13E5" w:rsidRPr="004A13E5" w:rsidTr="00E61FC7">
        <w:tc>
          <w:tcPr>
            <w:tcW w:w="4724" w:type="dxa"/>
          </w:tcPr>
          <w:p w:rsidR="004A13E5" w:rsidRPr="004A13E5" w:rsidRDefault="004A13E5" w:rsidP="00A61F34">
            <w:pPr>
              <w:rPr>
                <w:rFonts w:ascii="Arial" w:hAnsi="Arial" w:cs="Arial"/>
                <w:b/>
                <w:color w:val="FF0000"/>
                <w:sz w:val="20"/>
                <w:szCs w:val="20"/>
              </w:rPr>
            </w:pPr>
            <w:r>
              <w:rPr>
                <w:rFonts w:ascii="Arial" w:hAnsi="Arial" w:cs="Arial"/>
                <w:b/>
                <w:color w:val="FF0000"/>
                <w:sz w:val="20"/>
                <w:szCs w:val="20"/>
              </w:rPr>
              <w:lastRenderedPageBreak/>
              <w:t>Visitor comments</w:t>
            </w:r>
          </w:p>
        </w:tc>
        <w:tc>
          <w:tcPr>
            <w:tcW w:w="4725" w:type="dxa"/>
          </w:tcPr>
          <w:p w:rsidR="004A13E5" w:rsidRPr="004A13E5" w:rsidRDefault="004A13E5" w:rsidP="00F864AD">
            <w:pPr>
              <w:pStyle w:val="PlainText"/>
              <w:rPr>
                <w:rFonts w:ascii="Calibri" w:hAnsi="Calibri" w:cs="Calibri"/>
                <w:color w:val="FF0000"/>
              </w:rPr>
            </w:pPr>
            <w:r>
              <w:rPr>
                <w:rFonts w:ascii="Calibri" w:hAnsi="Calibri" w:cs="Calibri"/>
                <w:color w:val="FF0000"/>
              </w:rPr>
              <w:t xml:space="preserve">Links are maintained without </w:t>
            </w:r>
            <w:r w:rsidR="008769C8">
              <w:rPr>
                <w:rFonts w:ascii="Calibri" w:hAnsi="Calibri" w:cs="Calibri"/>
                <w:color w:val="FF0000"/>
              </w:rPr>
              <w:t>compromising</w:t>
            </w:r>
            <w:r>
              <w:rPr>
                <w:rFonts w:ascii="Calibri" w:hAnsi="Calibri" w:cs="Calibri"/>
                <w:color w:val="FF0000"/>
              </w:rPr>
              <w:t xml:space="preserve"> independence. The difficulty with consultants being released for teaching sessions was highlighted</w:t>
            </w:r>
            <w:r w:rsidR="008769C8">
              <w:rPr>
                <w:rFonts w:ascii="Calibri" w:hAnsi="Calibri" w:cs="Calibri"/>
                <w:color w:val="FF0000"/>
              </w:rPr>
              <w:t xml:space="preserve"> including the huge missed opportunity to further an organisation’s publicity that is being missed, together with the opening of doors to other local competition</w:t>
            </w:r>
          </w:p>
        </w:tc>
        <w:tc>
          <w:tcPr>
            <w:tcW w:w="4725" w:type="dxa"/>
          </w:tcPr>
          <w:p w:rsidR="004A13E5" w:rsidRPr="004A13E5" w:rsidRDefault="004A13E5" w:rsidP="00D74AFE">
            <w:pPr>
              <w:pStyle w:val="PlainText"/>
              <w:rPr>
                <w:color w:val="FF0000"/>
              </w:rPr>
            </w:pPr>
          </w:p>
        </w:tc>
      </w:tr>
    </w:tbl>
    <w:p w:rsidR="00905C2C" w:rsidRDefault="00905C2C" w:rsidP="008861E0">
      <w:pPr>
        <w:rPr>
          <w:b/>
          <w:sz w:val="20"/>
          <w:szCs w:val="20"/>
        </w:rPr>
      </w:pPr>
    </w:p>
    <w:p w:rsidR="00905C2C" w:rsidRPr="00261494" w:rsidRDefault="00905C2C" w:rsidP="002D0476">
      <w:pPr>
        <w:rPr>
          <w:b/>
          <w:sz w:val="24"/>
          <w:szCs w:val="20"/>
        </w:rPr>
      </w:pPr>
      <w:r w:rsidRPr="00261494">
        <w:rPr>
          <w:b/>
          <w:sz w:val="24"/>
          <w:szCs w:val="20"/>
        </w:rPr>
        <w:t>6. Provision for GP 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905C2C" w:rsidRPr="00E61FC7" w:rsidTr="002D0476">
        <w:tc>
          <w:tcPr>
            <w:tcW w:w="4724" w:type="dxa"/>
          </w:tcPr>
          <w:p w:rsidR="00905C2C" w:rsidRPr="00E61FC7" w:rsidRDefault="00905C2C" w:rsidP="00866775">
            <w:pPr>
              <w:pStyle w:val="PlainText"/>
            </w:pPr>
            <w:r w:rsidRPr="00E61FC7">
              <w:t xml:space="preserve">Content </w:t>
            </w:r>
          </w:p>
          <w:p w:rsidR="00905C2C" w:rsidRPr="00E61FC7" w:rsidRDefault="00905C2C" w:rsidP="00B32C4B">
            <w:pPr>
              <w:pStyle w:val="PlainText"/>
            </w:pPr>
          </w:p>
        </w:tc>
        <w:tc>
          <w:tcPr>
            <w:tcW w:w="4725" w:type="dxa"/>
          </w:tcPr>
          <w:p w:rsidR="00905C2C" w:rsidRPr="0099382C" w:rsidRDefault="00905C2C" w:rsidP="00D74AFE">
            <w:pPr>
              <w:pStyle w:val="PlainText"/>
              <w:rPr>
                <w:rFonts w:ascii="Calibri" w:hAnsi="Calibri" w:cs="Calibri"/>
              </w:rPr>
            </w:pPr>
            <w:r w:rsidRPr="0099382C">
              <w:rPr>
                <w:rFonts w:ascii="Calibri" w:hAnsi="Calibri" w:cs="Calibri"/>
              </w:rPr>
              <w:t>We do not lay on any specific content for GP STs as we do not feel that is our role. However any GP STs working in the Weston area are welcome to attend Planet meetings free of charge. Myself and other GP Trainers in Weston actively encourage our GP STs to do so</w:t>
            </w:r>
            <w:r w:rsidRPr="001235DB">
              <w:rPr>
                <w:rFonts w:ascii="Calibri" w:hAnsi="Calibri" w:cs="Calibri"/>
              </w:rPr>
              <w:t>. GP STs working in hospital seem to have trouble getting permission to attend.</w:t>
            </w:r>
          </w:p>
          <w:p w:rsidR="00905C2C" w:rsidRPr="0099382C" w:rsidRDefault="00905C2C" w:rsidP="00D74AFE">
            <w:pPr>
              <w:pStyle w:val="PlainText"/>
              <w:rPr>
                <w:rFonts w:ascii="Calibri" w:hAnsi="Calibri" w:cs="Calibri"/>
              </w:rPr>
            </w:pPr>
          </w:p>
          <w:p w:rsidR="00905C2C" w:rsidRPr="0099382C" w:rsidRDefault="00905C2C" w:rsidP="00D74AFE">
            <w:pPr>
              <w:pStyle w:val="PlainText"/>
              <w:rPr>
                <w:rFonts w:ascii="Calibri" w:hAnsi="Calibri" w:cs="Calibri"/>
              </w:rPr>
            </w:pPr>
            <w:r w:rsidRPr="0099382C">
              <w:rPr>
                <w:rFonts w:ascii="Calibri" w:hAnsi="Calibri" w:cs="Calibri"/>
              </w:rPr>
              <w:t>In addition to Planet meetings GP STs are invited to come to Planets Young Stars. This is a small group for new GPs and GPs new to the area which runs straight after Planet. It is a forum at which the members can discuss interesting cases, new ideas they have come across, problems and significant events.</w:t>
            </w:r>
          </w:p>
          <w:p w:rsidR="00905C2C" w:rsidRPr="0099382C" w:rsidRDefault="00905C2C" w:rsidP="00D74AFE">
            <w:pPr>
              <w:pStyle w:val="PlainText"/>
              <w:rPr>
                <w:rFonts w:ascii="Calibri" w:hAnsi="Calibri" w:cs="Calibri"/>
              </w:rPr>
            </w:pPr>
          </w:p>
        </w:tc>
        <w:tc>
          <w:tcPr>
            <w:tcW w:w="4725" w:type="dxa"/>
          </w:tcPr>
          <w:p w:rsidR="00905C2C" w:rsidRPr="00E61FC7" w:rsidRDefault="00905C2C" w:rsidP="00D74AFE">
            <w:pPr>
              <w:pStyle w:val="PlainText"/>
            </w:pPr>
          </w:p>
        </w:tc>
      </w:tr>
      <w:tr w:rsidR="00905C2C" w:rsidRPr="00E61FC7" w:rsidTr="002D0476">
        <w:tc>
          <w:tcPr>
            <w:tcW w:w="4724" w:type="dxa"/>
          </w:tcPr>
          <w:p w:rsidR="00905C2C" w:rsidRPr="00E61FC7" w:rsidRDefault="00905C2C" w:rsidP="00B32C4B">
            <w:pPr>
              <w:pStyle w:val="PlainText"/>
            </w:pPr>
            <w:r w:rsidRPr="00E61FC7">
              <w:t>Capacity</w:t>
            </w:r>
          </w:p>
          <w:p w:rsidR="00905C2C" w:rsidRPr="00E61FC7" w:rsidRDefault="00905C2C" w:rsidP="00B32C4B">
            <w:pPr>
              <w:pStyle w:val="PlainText"/>
            </w:pPr>
          </w:p>
        </w:tc>
        <w:tc>
          <w:tcPr>
            <w:tcW w:w="4725" w:type="dxa"/>
          </w:tcPr>
          <w:p w:rsidR="00905C2C" w:rsidRPr="0099382C" w:rsidRDefault="00905C2C" w:rsidP="00D74AFE">
            <w:pPr>
              <w:pStyle w:val="PlainText"/>
              <w:rPr>
                <w:rFonts w:ascii="Calibri" w:hAnsi="Calibri" w:cs="Calibri"/>
              </w:rPr>
            </w:pPr>
            <w:r w:rsidRPr="0099382C">
              <w:rPr>
                <w:rFonts w:ascii="Calibri" w:hAnsi="Calibri" w:cs="Calibri"/>
              </w:rPr>
              <w:t>At present the number of GP STs who attend Planet is small but this is likely to change as the number of GP Trainers in Weston has recently increased.</w:t>
            </w:r>
          </w:p>
          <w:p w:rsidR="00905C2C" w:rsidRPr="0099382C" w:rsidRDefault="00905C2C" w:rsidP="00D74AFE">
            <w:pPr>
              <w:pStyle w:val="PlainText"/>
              <w:rPr>
                <w:rFonts w:ascii="Calibri" w:hAnsi="Calibri" w:cs="Calibri"/>
              </w:rPr>
            </w:pPr>
          </w:p>
          <w:p w:rsidR="00905C2C" w:rsidRPr="0099382C" w:rsidRDefault="00905C2C" w:rsidP="00C16C21">
            <w:pPr>
              <w:pStyle w:val="PlainText"/>
              <w:rPr>
                <w:rFonts w:ascii="Calibri" w:hAnsi="Calibri" w:cs="Calibri"/>
              </w:rPr>
            </w:pPr>
            <w:r w:rsidRPr="0099382C">
              <w:rPr>
                <w:rFonts w:ascii="Calibri" w:hAnsi="Calibri" w:cs="Calibri"/>
              </w:rPr>
              <w:t>Weston Super Mare is a town which has had substantial medical recruitment problems over the years. Consequently GP STs tend to be well received at Planet, as the hope is that they will like what they see and want to stay on.</w:t>
            </w:r>
          </w:p>
          <w:p w:rsidR="00905C2C" w:rsidRPr="0099382C" w:rsidRDefault="00905C2C" w:rsidP="00C16C21">
            <w:pPr>
              <w:pStyle w:val="PlainText"/>
              <w:rPr>
                <w:rFonts w:ascii="Calibri" w:hAnsi="Calibri" w:cs="Calibri"/>
              </w:rPr>
            </w:pPr>
          </w:p>
        </w:tc>
        <w:tc>
          <w:tcPr>
            <w:tcW w:w="4725" w:type="dxa"/>
          </w:tcPr>
          <w:p w:rsidR="00905C2C" w:rsidRPr="00E61FC7" w:rsidRDefault="00905C2C" w:rsidP="00D74AFE">
            <w:pPr>
              <w:pStyle w:val="PlainText"/>
            </w:pPr>
          </w:p>
        </w:tc>
      </w:tr>
      <w:tr w:rsidR="00905C2C" w:rsidRPr="00E61FC7" w:rsidTr="002D0476">
        <w:tc>
          <w:tcPr>
            <w:tcW w:w="4724" w:type="dxa"/>
          </w:tcPr>
          <w:p w:rsidR="00905C2C" w:rsidRPr="00E61FC7" w:rsidRDefault="00905C2C" w:rsidP="00B32C4B">
            <w:pPr>
              <w:pStyle w:val="PlainText"/>
            </w:pPr>
            <w:r w:rsidRPr="00E61FC7">
              <w:t>ST-specific feedback</w:t>
            </w:r>
          </w:p>
          <w:p w:rsidR="00905C2C" w:rsidRPr="00E61FC7" w:rsidRDefault="00905C2C" w:rsidP="00D74AFE">
            <w:pPr>
              <w:pStyle w:val="PlainText"/>
            </w:pPr>
          </w:p>
        </w:tc>
        <w:tc>
          <w:tcPr>
            <w:tcW w:w="4725" w:type="dxa"/>
          </w:tcPr>
          <w:p w:rsidR="00905C2C" w:rsidRPr="0099382C" w:rsidRDefault="00905C2C" w:rsidP="00D74AFE">
            <w:pPr>
              <w:pStyle w:val="PlainText"/>
              <w:rPr>
                <w:rFonts w:ascii="Calibri" w:hAnsi="Calibri" w:cs="Calibri"/>
              </w:rPr>
            </w:pPr>
            <w:r w:rsidRPr="0099382C">
              <w:rPr>
                <w:rFonts w:ascii="Calibri" w:hAnsi="Calibri" w:cs="Calibri"/>
              </w:rPr>
              <w:lastRenderedPageBreak/>
              <w:t>We don’t seek ST specific feedback</w:t>
            </w:r>
          </w:p>
        </w:tc>
        <w:tc>
          <w:tcPr>
            <w:tcW w:w="4725" w:type="dxa"/>
          </w:tcPr>
          <w:p w:rsidR="00905C2C" w:rsidRPr="00E61FC7" w:rsidRDefault="00905C2C" w:rsidP="00D74AFE">
            <w:pPr>
              <w:pStyle w:val="PlainText"/>
            </w:pPr>
          </w:p>
        </w:tc>
      </w:tr>
      <w:tr w:rsidR="00905C2C" w:rsidRPr="00E61FC7" w:rsidTr="002D0476">
        <w:tc>
          <w:tcPr>
            <w:tcW w:w="4724" w:type="dxa"/>
          </w:tcPr>
          <w:p w:rsidR="00905C2C" w:rsidRPr="008769C8" w:rsidRDefault="00905C2C" w:rsidP="00B32C4B">
            <w:pPr>
              <w:pStyle w:val="PlainText"/>
            </w:pPr>
            <w:r w:rsidRPr="008769C8">
              <w:lastRenderedPageBreak/>
              <w:t>Visitor comments</w:t>
            </w:r>
          </w:p>
        </w:tc>
        <w:tc>
          <w:tcPr>
            <w:tcW w:w="4725" w:type="dxa"/>
          </w:tcPr>
          <w:p w:rsidR="00905C2C" w:rsidRPr="008769C8" w:rsidRDefault="00905C2C" w:rsidP="00D74AFE">
            <w:pPr>
              <w:pStyle w:val="PlainText"/>
              <w:rPr>
                <w:rFonts w:ascii="Calibri" w:hAnsi="Calibri" w:cs="Calibri"/>
              </w:rPr>
            </w:pPr>
            <w:r w:rsidRPr="008769C8">
              <w:rPr>
                <w:rFonts w:ascii="Calibri" w:hAnsi="Calibri" w:cs="Calibri"/>
              </w:rPr>
              <w:t>Many local trainees will attend these events when able, but a constraining factor is the occurrence on a Wednesday afternoon (same day as GP ST Day Release)</w:t>
            </w:r>
          </w:p>
        </w:tc>
        <w:tc>
          <w:tcPr>
            <w:tcW w:w="4725" w:type="dxa"/>
          </w:tcPr>
          <w:p w:rsidR="00905C2C" w:rsidRPr="00E61FC7" w:rsidRDefault="00905C2C" w:rsidP="00D74AFE">
            <w:pPr>
              <w:pStyle w:val="PlainText"/>
            </w:pPr>
          </w:p>
        </w:tc>
      </w:tr>
      <w:tr w:rsidR="00A61F34" w:rsidRPr="00E61FC7" w:rsidTr="002D0476">
        <w:tc>
          <w:tcPr>
            <w:tcW w:w="4724" w:type="dxa"/>
          </w:tcPr>
          <w:p w:rsidR="00A61F34" w:rsidRDefault="00A61F34" w:rsidP="00A61F34">
            <w:pPr>
              <w:rPr>
                <w:rFonts w:ascii="Arial" w:hAnsi="Arial" w:cs="Arial"/>
                <w:b/>
                <w:color w:val="002060"/>
                <w:sz w:val="20"/>
                <w:szCs w:val="20"/>
              </w:rPr>
            </w:pPr>
            <w:r>
              <w:rPr>
                <w:rFonts w:ascii="Arial" w:hAnsi="Arial" w:cs="Arial"/>
                <w:b/>
                <w:color w:val="002060"/>
                <w:sz w:val="20"/>
                <w:szCs w:val="20"/>
              </w:rPr>
              <w:t xml:space="preserve">2012: </w:t>
            </w:r>
            <w:r w:rsidRPr="00FE0C51">
              <w:rPr>
                <w:rFonts w:ascii="Arial" w:hAnsi="Arial" w:cs="Arial"/>
                <w:b/>
                <w:color w:val="002060"/>
                <w:sz w:val="20"/>
                <w:szCs w:val="20"/>
              </w:rPr>
              <w:t>Response to comments and action taken; other significant changes in this area since last visit</w:t>
            </w:r>
          </w:p>
          <w:p w:rsidR="00A61F34" w:rsidRPr="00E50BAF" w:rsidRDefault="00A61F34" w:rsidP="00B32C4B">
            <w:pPr>
              <w:pStyle w:val="PlainText"/>
              <w:rPr>
                <w:color w:val="FF0000"/>
              </w:rPr>
            </w:pPr>
          </w:p>
        </w:tc>
        <w:tc>
          <w:tcPr>
            <w:tcW w:w="4725" w:type="dxa"/>
          </w:tcPr>
          <w:p w:rsidR="00A61F34" w:rsidRPr="00F13EB4" w:rsidRDefault="00F13EB4" w:rsidP="00D74AFE">
            <w:pPr>
              <w:pStyle w:val="PlainText"/>
              <w:rPr>
                <w:rFonts w:ascii="Calibri" w:hAnsi="Calibri" w:cs="Calibri"/>
                <w:color w:val="002060"/>
              </w:rPr>
            </w:pPr>
            <w:r w:rsidRPr="00F13EB4">
              <w:rPr>
                <w:rFonts w:ascii="Calibri" w:hAnsi="Calibri" w:cs="Calibri"/>
                <w:color w:val="002060"/>
              </w:rPr>
              <w:t>Our meetings actually occur on Thursday afternoons. GP Trainees &amp; F2 doctors who are attached to Weston GP practices tend to come automatically to Planet Meetings as their surgeries are closed for the afternoon.</w:t>
            </w:r>
          </w:p>
          <w:p w:rsidR="00F13EB4" w:rsidRPr="00F13EB4" w:rsidRDefault="00F13EB4" w:rsidP="00D74AFE">
            <w:pPr>
              <w:pStyle w:val="PlainText"/>
              <w:rPr>
                <w:rFonts w:ascii="Calibri" w:hAnsi="Calibri" w:cs="Calibri"/>
                <w:color w:val="002060"/>
              </w:rPr>
            </w:pPr>
          </w:p>
          <w:p w:rsidR="00F13EB4" w:rsidRPr="00E50BAF" w:rsidRDefault="00F13EB4" w:rsidP="00D74AFE">
            <w:pPr>
              <w:pStyle w:val="PlainText"/>
              <w:rPr>
                <w:rFonts w:ascii="Calibri" w:hAnsi="Calibri" w:cs="Calibri"/>
                <w:color w:val="FF0000"/>
              </w:rPr>
            </w:pPr>
            <w:r w:rsidRPr="00F13EB4">
              <w:rPr>
                <w:rFonts w:ascii="Calibri" w:hAnsi="Calibri" w:cs="Calibri"/>
                <w:color w:val="002060"/>
              </w:rPr>
              <w:t>Recently we have put in a bid with the Bristol GP School for a share of the money set aside to provide CPD for GP Trainees. Our bid is due to be heard in early January.</w:t>
            </w:r>
          </w:p>
        </w:tc>
        <w:tc>
          <w:tcPr>
            <w:tcW w:w="4725" w:type="dxa"/>
          </w:tcPr>
          <w:p w:rsidR="00A61F34" w:rsidRPr="00E61FC7" w:rsidRDefault="00A61F34" w:rsidP="00D74AFE">
            <w:pPr>
              <w:pStyle w:val="PlainText"/>
            </w:pPr>
          </w:p>
        </w:tc>
      </w:tr>
      <w:tr w:rsidR="008769C8" w:rsidRPr="008769C8" w:rsidTr="002D0476">
        <w:tc>
          <w:tcPr>
            <w:tcW w:w="4724" w:type="dxa"/>
          </w:tcPr>
          <w:p w:rsidR="008769C8" w:rsidRPr="008769C8" w:rsidRDefault="008769C8" w:rsidP="00A61F34">
            <w:pPr>
              <w:rPr>
                <w:rFonts w:ascii="Arial" w:hAnsi="Arial" w:cs="Arial"/>
                <w:b/>
                <w:color w:val="FF0000"/>
                <w:sz w:val="20"/>
                <w:szCs w:val="20"/>
              </w:rPr>
            </w:pPr>
            <w:r>
              <w:rPr>
                <w:rFonts w:ascii="Arial" w:hAnsi="Arial" w:cs="Arial"/>
                <w:b/>
                <w:color w:val="FF0000"/>
                <w:sz w:val="20"/>
                <w:szCs w:val="20"/>
              </w:rPr>
              <w:t>Visitor comments</w:t>
            </w:r>
          </w:p>
        </w:tc>
        <w:tc>
          <w:tcPr>
            <w:tcW w:w="4725" w:type="dxa"/>
          </w:tcPr>
          <w:p w:rsidR="008769C8" w:rsidRDefault="008769C8" w:rsidP="00D74AFE">
            <w:pPr>
              <w:pStyle w:val="PlainText"/>
              <w:rPr>
                <w:rFonts w:ascii="Calibri" w:hAnsi="Calibri" w:cs="Calibri"/>
                <w:color w:val="FF0000"/>
              </w:rPr>
            </w:pPr>
            <w:r>
              <w:rPr>
                <w:rFonts w:ascii="Calibri" w:hAnsi="Calibri" w:cs="Calibri"/>
                <w:color w:val="FF0000"/>
              </w:rPr>
              <w:t xml:space="preserve">Specific provision of education for local GPSTs has not been financed. The wider learning opportunities and greater access offered through the ERL will keep this item high on the agenda for the EPO leads group and for the </w:t>
            </w:r>
            <w:proofErr w:type="spellStart"/>
            <w:r>
              <w:rPr>
                <w:rFonts w:ascii="Calibri" w:hAnsi="Calibri" w:cs="Calibri"/>
                <w:color w:val="FF0000"/>
              </w:rPr>
              <w:t>ongoing</w:t>
            </w:r>
            <w:proofErr w:type="spellEnd"/>
            <w:r>
              <w:rPr>
                <w:rFonts w:ascii="Calibri" w:hAnsi="Calibri" w:cs="Calibri"/>
                <w:color w:val="FF0000"/>
              </w:rPr>
              <w:t xml:space="preserve"> maintenance of free and equitable reciprocal agreements between the Severn EPOs.</w:t>
            </w:r>
          </w:p>
          <w:p w:rsidR="008769C8" w:rsidRPr="008769C8" w:rsidRDefault="008769C8" w:rsidP="00D74AFE">
            <w:pPr>
              <w:pStyle w:val="PlainText"/>
              <w:rPr>
                <w:rFonts w:ascii="Calibri" w:hAnsi="Calibri" w:cs="Calibri"/>
                <w:color w:val="FF0000"/>
              </w:rPr>
            </w:pPr>
            <w:r>
              <w:rPr>
                <w:rFonts w:ascii="Calibri" w:hAnsi="Calibri" w:cs="Calibri"/>
                <w:color w:val="FF0000"/>
              </w:rPr>
              <w:t>Meanwhile, PLANET are commended for continuing to offer access to their sessions</w:t>
            </w:r>
          </w:p>
        </w:tc>
        <w:tc>
          <w:tcPr>
            <w:tcW w:w="4725" w:type="dxa"/>
          </w:tcPr>
          <w:p w:rsidR="008769C8" w:rsidRPr="008769C8" w:rsidRDefault="008769C8" w:rsidP="00D74AFE">
            <w:pPr>
              <w:pStyle w:val="PlainText"/>
              <w:rPr>
                <w:color w:val="FF0000"/>
              </w:rPr>
            </w:pPr>
          </w:p>
        </w:tc>
      </w:tr>
    </w:tbl>
    <w:p w:rsidR="00905C2C" w:rsidRDefault="00905C2C" w:rsidP="002D0476">
      <w:pPr>
        <w:rPr>
          <w:b/>
          <w:sz w:val="20"/>
          <w:szCs w:val="20"/>
        </w:rPr>
      </w:pPr>
    </w:p>
    <w:p w:rsidR="00905C2C" w:rsidRPr="00261494" w:rsidRDefault="00905C2C" w:rsidP="00866775">
      <w:pPr>
        <w:rPr>
          <w:b/>
          <w:sz w:val="24"/>
          <w:szCs w:val="20"/>
        </w:rPr>
      </w:pPr>
      <w:r w:rsidRPr="00261494">
        <w:rPr>
          <w:b/>
          <w:sz w:val="24"/>
          <w:szCs w:val="20"/>
        </w:rPr>
        <w:t>7. Finances and governance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905C2C" w:rsidRPr="00E61FC7" w:rsidTr="00E61FC7">
        <w:tc>
          <w:tcPr>
            <w:tcW w:w="4724" w:type="dxa"/>
          </w:tcPr>
          <w:p w:rsidR="00905C2C" w:rsidRPr="00E61FC7" w:rsidRDefault="00905C2C" w:rsidP="00D74AFE">
            <w:pPr>
              <w:pStyle w:val="PlainText"/>
            </w:pPr>
          </w:p>
          <w:p w:rsidR="00905C2C" w:rsidRPr="00E61FC7" w:rsidRDefault="00905C2C" w:rsidP="00D74AFE">
            <w:pPr>
              <w:pStyle w:val="PlainText"/>
            </w:pPr>
          </w:p>
        </w:tc>
        <w:tc>
          <w:tcPr>
            <w:tcW w:w="4725" w:type="dxa"/>
          </w:tcPr>
          <w:p w:rsidR="00905C2C" w:rsidRPr="0099382C" w:rsidRDefault="00905C2C" w:rsidP="00D74AFE">
            <w:pPr>
              <w:pStyle w:val="PlainText"/>
              <w:rPr>
                <w:rFonts w:ascii="Calibri" w:hAnsi="Calibri" w:cs="Calibri"/>
              </w:rPr>
            </w:pPr>
            <w:r w:rsidRPr="0099382C">
              <w:rPr>
                <w:rFonts w:ascii="Calibri" w:hAnsi="Calibri" w:cs="Calibri"/>
              </w:rPr>
              <w:t xml:space="preserve">Planet is a </w:t>
            </w:r>
            <w:proofErr w:type="spellStart"/>
            <w:r w:rsidRPr="0099382C">
              <w:rPr>
                <w:rFonts w:ascii="Calibri" w:hAnsi="Calibri" w:cs="Calibri"/>
              </w:rPr>
              <w:t>non profit</w:t>
            </w:r>
            <w:proofErr w:type="spellEnd"/>
            <w:r w:rsidRPr="0099382C">
              <w:rPr>
                <w:rFonts w:ascii="Calibri" w:hAnsi="Calibri" w:cs="Calibri"/>
              </w:rPr>
              <w:t xml:space="preserve"> making organization. We keep annual accounts which are available to our members on request</w:t>
            </w:r>
            <w:r>
              <w:rPr>
                <w:rFonts w:ascii="Calibri" w:hAnsi="Calibri" w:cs="Calibri"/>
              </w:rPr>
              <w:t>. These will be available on the day of the Quality Assurance visit.</w:t>
            </w:r>
          </w:p>
          <w:p w:rsidR="00905C2C" w:rsidRPr="0099382C" w:rsidRDefault="00905C2C" w:rsidP="00D74AFE">
            <w:pPr>
              <w:pStyle w:val="PlainText"/>
              <w:rPr>
                <w:rFonts w:ascii="Calibri" w:hAnsi="Calibri" w:cs="Calibri"/>
              </w:rPr>
            </w:pPr>
          </w:p>
          <w:p w:rsidR="00905C2C" w:rsidRPr="001235DB" w:rsidRDefault="00905C2C" w:rsidP="00D74AFE">
            <w:pPr>
              <w:pStyle w:val="PlainText"/>
              <w:rPr>
                <w:rFonts w:ascii="Calibri" w:hAnsi="Calibri" w:cs="Calibri"/>
              </w:rPr>
            </w:pPr>
            <w:r w:rsidRPr="0099382C">
              <w:rPr>
                <w:rFonts w:ascii="Calibri" w:hAnsi="Calibri" w:cs="Calibri"/>
              </w:rPr>
              <w:t>We charge o</w:t>
            </w:r>
            <w:r>
              <w:rPr>
                <w:rFonts w:ascii="Calibri" w:hAnsi="Calibri" w:cs="Calibri"/>
              </w:rPr>
              <w:t xml:space="preserve">ur members an </w:t>
            </w:r>
            <w:r w:rsidRPr="001235DB">
              <w:rPr>
                <w:rFonts w:ascii="Calibri" w:hAnsi="Calibri" w:cs="Calibri"/>
              </w:rPr>
              <w:t>annual fee of £200. This entitles them to bring their Practice staff and learners free of charge.  Our reciprocity arrangement with neighbouring Educational Trusts allows their members to also attend free of charge.  With other visiting delegates we charge a nominal fee per meeting to cover the additional catering costs.</w:t>
            </w:r>
          </w:p>
          <w:p w:rsidR="00905C2C" w:rsidRPr="001235DB" w:rsidRDefault="00905C2C" w:rsidP="00D74AFE">
            <w:pPr>
              <w:pStyle w:val="PlainText"/>
              <w:rPr>
                <w:rFonts w:ascii="Calibri" w:hAnsi="Calibri" w:cs="Calibri"/>
              </w:rPr>
            </w:pPr>
          </w:p>
          <w:p w:rsidR="00905C2C" w:rsidRPr="0099382C" w:rsidRDefault="00905C2C" w:rsidP="00D74AFE">
            <w:pPr>
              <w:pStyle w:val="PlainText"/>
              <w:rPr>
                <w:rFonts w:ascii="Calibri" w:hAnsi="Calibri" w:cs="Calibri"/>
              </w:rPr>
            </w:pPr>
            <w:r w:rsidRPr="001235DB">
              <w:rPr>
                <w:rFonts w:ascii="Calibri" w:hAnsi="Calibri" w:cs="Calibri"/>
              </w:rPr>
              <w:lastRenderedPageBreak/>
              <w:t xml:space="preserve"> Over the past two years we have received two grants from the old Weston GP Cooperative – the organization that used to run GP Out of Hours care in Weston Super Mare. One of the grants was used to hire actors for a Consultation Skills workshop, the other has paid for our new web site.</w:t>
            </w:r>
          </w:p>
          <w:p w:rsidR="00905C2C" w:rsidRPr="0099382C" w:rsidRDefault="00905C2C" w:rsidP="00D74AFE">
            <w:pPr>
              <w:pStyle w:val="PlainText"/>
              <w:rPr>
                <w:rFonts w:ascii="Calibri" w:hAnsi="Calibri" w:cs="Calibri"/>
              </w:rPr>
            </w:pPr>
          </w:p>
          <w:p w:rsidR="00905C2C" w:rsidRPr="0099382C" w:rsidRDefault="00905C2C" w:rsidP="00D74AFE">
            <w:pPr>
              <w:pStyle w:val="PlainText"/>
              <w:rPr>
                <w:rFonts w:ascii="Calibri" w:hAnsi="Calibri" w:cs="Calibri"/>
              </w:rPr>
            </w:pPr>
            <w:r w:rsidRPr="0099382C">
              <w:rPr>
                <w:rFonts w:ascii="Calibri" w:hAnsi="Calibri" w:cs="Calibri"/>
              </w:rPr>
              <w:t xml:space="preserve">However our main income is from drug company sponsorship. At each Planet meeting we have five or six drug company stands. The delegates are asked to visit the stands during the course of the afternoon. </w:t>
            </w:r>
          </w:p>
          <w:p w:rsidR="00905C2C" w:rsidRPr="0099382C" w:rsidRDefault="00905C2C" w:rsidP="00D74AFE">
            <w:pPr>
              <w:pStyle w:val="PlainText"/>
              <w:rPr>
                <w:rFonts w:ascii="Calibri" w:hAnsi="Calibri" w:cs="Calibri"/>
              </w:rPr>
            </w:pPr>
          </w:p>
          <w:p w:rsidR="00905C2C" w:rsidRPr="0099382C" w:rsidRDefault="00905C2C" w:rsidP="00D74AFE">
            <w:pPr>
              <w:pStyle w:val="PlainText"/>
              <w:rPr>
                <w:rFonts w:ascii="Calibri" w:hAnsi="Calibri" w:cs="Calibri"/>
              </w:rPr>
            </w:pPr>
            <w:r w:rsidRPr="0099382C">
              <w:rPr>
                <w:rFonts w:ascii="Calibri" w:hAnsi="Calibri" w:cs="Calibri"/>
              </w:rPr>
              <w:t>The drug company representatives are not allowed to participate in the meeting, nor do we use speakers recommended or sponsored by drug company representatives. The drug company representatives are not told in advance what the meeting will</w:t>
            </w:r>
            <w:r>
              <w:rPr>
                <w:rFonts w:ascii="Calibri" w:hAnsi="Calibri" w:cs="Calibri"/>
              </w:rPr>
              <w:t xml:space="preserve"> be about. In this way we try</w:t>
            </w:r>
            <w:r w:rsidRPr="0099382C">
              <w:rPr>
                <w:rFonts w:ascii="Calibri" w:hAnsi="Calibri" w:cs="Calibri"/>
              </w:rPr>
              <w:t xml:space="preserve"> as much as possible to separate the drug company involvement in each meeting from the educational component.</w:t>
            </w:r>
          </w:p>
          <w:p w:rsidR="00905C2C" w:rsidRDefault="00905C2C" w:rsidP="00D74AFE">
            <w:pPr>
              <w:pStyle w:val="PlainText"/>
            </w:pPr>
          </w:p>
          <w:p w:rsidR="00905C2C" w:rsidRPr="00E61FC7" w:rsidRDefault="00905C2C" w:rsidP="00D74AFE">
            <w:pPr>
              <w:pStyle w:val="PlainText"/>
            </w:pPr>
          </w:p>
        </w:tc>
        <w:tc>
          <w:tcPr>
            <w:tcW w:w="4725" w:type="dxa"/>
          </w:tcPr>
          <w:p w:rsidR="00905C2C" w:rsidRPr="00716E1E" w:rsidRDefault="00905C2C" w:rsidP="00D74AFE">
            <w:pPr>
              <w:pStyle w:val="PlainText"/>
              <w:rPr>
                <w:i/>
              </w:rPr>
            </w:pPr>
          </w:p>
        </w:tc>
      </w:tr>
      <w:tr w:rsidR="00905C2C" w:rsidRPr="00E61FC7" w:rsidTr="00E61FC7">
        <w:tc>
          <w:tcPr>
            <w:tcW w:w="4724" w:type="dxa"/>
          </w:tcPr>
          <w:p w:rsidR="00905C2C" w:rsidRPr="008769C8" w:rsidRDefault="00905C2C" w:rsidP="00D74AFE">
            <w:pPr>
              <w:pStyle w:val="PlainText"/>
            </w:pPr>
            <w:r w:rsidRPr="008769C8">
              <w:lastRenderedPageBreak/>
              <w:t>Visitor comments</w:t>
            </w:r>
          </w:p>
        </w:tc>
        <w:tc>
          <w:tcPr>
            <w:tcW w:w="4725" w:type="dxa"/>
          </w:tcPr>
          <w:p w:rsidR="00905C2C" w:rsidRPr="008769C8" w:rsidRDefault="00905C2C" w:rsidP="00D74AFE">
            <w:pPr>
              <w:pStyle w:val="PlainText"/>
              <w:rPr>
                <w:rFonts w:ascii="Calibri" w:hAnsi="Calibri" w:cs="Calibri"/>
              </w:rPr>
            </w:pPr>
            <w:r w:rsidRPr="008769C8">
              <w:rPr>
                <w:rFonts w:ascii="Calibri" w:hAnsi="Calibri" w:cs="Calibri"/>
              </w:rPr>
              <w:t xml:space="preserve">A clear barrier exists to prevent pharmaceutical </w:t>
            </w:r>
            <w:proofErr w:type="spellStart"/>
            <w:r w:rsidRPr="008769C8">
              <w:rPr>
                <w:rFonts w:ascii="Calibri" w:hAnsi="Calibri" w:cs="Calibri"/>
              </w:rPr>
              <w:t>sponsorsdhip</w:t>
            </w:r>
            <w:proofErr w:type="spellEnd"/>
            <w:r w:rsidRPr="008769C8">
              <w:rPr>
                <w:rFonts w:ascii="Calibri" w:hAnsi="Calibri" w:cs="Calibri"/>
              </w:rPr>
              <w:t xml:space="preserve"> from influencing the educational content of the afternoons</w:t>
            </w:r>
          </w:p>
        </w:tc>
        <w:tc>
          <w:tcPr>
            <w:tcW w:w="4725" w:type="dxa"/>
          </w:tcPr>
          <w:p w:rsidR="00905C2C" w:rsidRPr="00716E1E" w:rsidRDefault="00905C2C" w:rsidP="00D74AFE">
            <w:pPr>
              <w:pStyle w:val="PlainText"/>
              <w:rPr>
                <w:i/>
              </w:rPr>
            </w:pPr>
          </w:p>
        </w:tc>
      </w:tr>
      <w:tr w:rsidR="00A61F34" w:rsidRPr="00E61FC7" w:rsidTr="00E61FC7">
        <w:tc>
          <w:tcPr>
            <w:tcW w:w="4724" w:type="dxa"/>
          </w:tcPr>
          <w:p w:rsidR="00A61F34" w:rsidRDefault="00A61F34" w:rsidP="00A61F34">
            <w:pPr>
              <w:rPr>
                <w:rFonts w:ascii="Arial" w:hAnsi="Arial" w:cs="Arial"/>
                <w:b/>
                <w:color w:val="002060"/>
                <w:sz w:val="20"/>
                <w:szCs w:val="20"/>
              </w:rPr>
            </w:pPr>
            <w:r>
              <w:rPr>
                <w:rFonts w:ascii="Arial" w:hAnsi="Arial" w:cs="Arial"/>
                <w:b/>
                <w:color w:val="002060"/>
                <w:sz w:val="20"/>
                <w:szCs w:val="20"/>
              </w:rPr>
              <w:t xml:space="preserve">2012: </w:t>
            </w:r>
            <w:r w:rsidRPr="00FE0C51">
              <w:rPr>
                <w:rFonts w:ascii="Arial" w:hAnsi="Arial" w:cs="Arial"/>
                <w:b/>
                <w:color w:val="002060"/>
                <w:sz w:val="20"/>
                <w:szCs w:val="20"/>
              </w:rPr>
              <w:t>Response to comments and action taken; other significant changes in this area since last visit</w:t>
            </w:r>
          </w:p>
          <w:p w:rsidR="00A61F34" w:rsidRDefault="00A61F34" w:rsidP="00D74AFE">
            <w:pPr>
              <w:pStyle w:val="PlainText"/>
              <w:rPr>
                <w:color w:val="FF0000"/>
              </w:rPr>
            </w:pPr>
          </w:p>
        </w:tc>
        <w:tc>
          <w:tcPr>
            <w:tcW w:w="4725" w:type="dxa"/>
          </w:tcPr>
          <w:p w:rsidR="00A61F34" w:rsidRPr="00F13EB4" w:rsidRDefault="00F13EB4" w:rsidP="00D74AFE">
            <w:pPr>
              <w:pStyle w:val="PlainText"/>
              <w:rPr>
                <w:rFonts w:ascii="Calibri" w:hAnsi="Calibri" w:cs="Calibri"/>
                <w:color w:val="002060"/>
              </w:rPr>
            </w:pPr>
            <w:r w:rsidRPr="00F13EB4">
              <w:rPr>
                <w:rFonts w:ascii="Calibri" w:hAnsi="Calibri" w:cs="Calibri"/>
                <w:color w:val="002060"/>
              </w:rPr>
              <w:t>This barrier has been maintained.</w:t>
            </w:r>
          </w:p>
        </w:tc>
        <w:tc>
          <w:tcPr>
            <w:tcW w:w="4725" w:type="dxa"/>
          </w:tcPr>
          <w:p w:rsidR="00A61F34" w:rsidRPr="00716E1E" w:rsidRDefault="00A61F34" w:rsidP="00D74AFE">
            <w:pPr>
              <w:pStyle w:val="PlainText"/>
              <w:rPr>
                <w:i/>
              </w:rPr>
            </w:pPr>
          </w:p>
        </w:tc>
      </w:tr>
      <w:tr w:rsidR="008769C8" w:rsidRPr="008769C8" w:rsidTr="00E61FC7">
        <w:tc>
          <w:tcPr>
            <w:tcW w:w="4724" w:type="dxa"/>
          </w:tcPr>
          <w:p w:rsidR="008769C8" w:rsidRPr="008769C8" w:rsidRDefault="008769C8" w:rsidP="00A61F34">
            <w:pPr>
              <w:rPr>
                <w:rFonts w:ascii="Arial" w:hAnsi="Arial" w:cs="Arial"/>
                <w:b/>
                <w:color w:val="FF0000"/>
                <w:sz w:val="20"/>
                <w:szCs w:val="20"/>
              </w:rPr>
            </w:pPr>
            <w:r>
              <w:rPr>
                <w:rFonts w:ascii="Arial" w:hAnsi="Arial" w:cs="Arial"/>
                <w:b/>
                <w:color w:val="FF0000"/>
                <w:sz w:val="20"/>
                <w:szCs w:val="20"/>
              </w:rPr>
              <w:t>Visitor  comments</w:t>
            </w:r>
          </w:p>
        </w:tc>
        <w:tc>
          <w:tcPr>
            <w:tcW w:w="4725" w:type="dxa"/>
          </w:tcPr>
          <w:p w:rsidR="008769C8" w:rsidRPr="008769C8" w:rsidRDefault="008769C8" w:rsidP="00D74AFE">
            <w:pPr>
              <w:pStyle w:val="PlainText"/>
              <w:rPr>
                <w:rFonts w:ascii="Calibri" w:hAnsi="Calibri" w:cs="Calibri"/>
                <w:color w:val="FF0000"/>
              </w:rPr>
            </w:pPr>
            <w:r>
              <w:rPr>
                <w:rFonts w:ascii="Calibri" w:hAnsi="Calibri" w:cs="Calibri"/>
                <w:color w:val="FF0000"/>
              </w:rPr>
              <w:t xml:space="preserve">The visiting team leader’s view is that this is better than “maintained”, but has been enhanced through the Constitution and the closer contacts with the membership through an AGM. Planet are wished </w:t>
            </w:r>
            <w:proofErr w:type="spellStart"/>
            <w:r>
              <w:rPr>
                <w:rFonts w:ascii="Calibri" w:hAnsi="Calibri" w:cs="Calibri"/>
                <w:color w:val="FF0000"/>
              </w:rPr>
              <w:t>ecvery</w:t>
            </w:r>
            <w:proofErr w:type="spellEnd"/>
            <w:r>
              <w:rPr>
                <w:rFonts w:ascii="Calibri" w:hAnsi="Calibri" w:cs="Calibri"/>
                <w:color w:val="FF0000"/>
              </w:rPr>
              <w:t xml:space="preserve"> </w:t>
            </w:r>
            <w:proofErr w:type="spellStart"/>
            <w:r>
              <w:rPr>
                <w:rFonts w:ascii="Calibri" w:hAnsi="Calibri" w:cs="Calibri"/>
                <w:color w:val="FF0000"/>
              </w:rPr>
              <w:t>sucesss</w:t>
            </w:r>
            <w:proofErr w:type="spellEnd"/>
            <w:r>
              <w:rPr>
                <w:rFonts w:ascii="Calibri" w:hAnsi="Calibri" w:cs="Calibri"/>
                <w:color w:val="FF0000"/>
              </w:rPr>
              <w:t xml:space="preserve"> in their application for charitable status</w:t>
            </w:r>
          </w:p>
        </w:tc>
        <w:tc>
          <w:tcPr>
            <w:tcW w:w="4725" w:type="dxa"/>
          </w:tcPr>
          <w:p w:rsidR="008769C8" w:rsidRPr="008769C8" w:rsidRDefault="008769C8" w:rsidP="00D74AFE">
            <w:pPr>
              <w:pStyle w:val="PlainText"/>
              <w:rPr>
                <w:i/>
                <w:color w:val="FF0000"/>
              </w:rPr>
            </w:pPr>
          </w:p>
        </w:tc>
      </w:tr>
    </w:tbl>
    <w:p w:rsidR="00905C2C" w:rsidRDefault="00905C2C" w:rsidP="00866775">
      <w:pPr>
        <w:rPr>
          <w:b/>
          <w:sz w:val="20"/>
          <w:szCs w:val="20"/>
        </w:rPr>
      </w:pPr>
    </w:p>
    <w:p w:rsidR="00905C2C" w:rsidRPr="00261494" w:rsidRDefault="00905C2C" w:rsidP="002D0476">
      <w:pPr>
        <w:rPr>
          <w:b/>
          <w:sz w:val="24"/>
          <w:szCs w:val="20"/>
        </w:rPr>
      </w:pPr>
      <w:r w:rsidRPr="00261494">
        <w:rPr>
          <w:b/>
          <w:sz w:val="24"/>
          <w:szCs w:val="20"/>
        </w:rPr>
        <w:t xml:space="preserve">8. </w:t>
      </w:r>
      <w:r>
        <w:rPr>
          <w:b/>
          <w:sz w:val="24"/>
          <w:szCs w:val="20"/>
        </w:rPr>
        <w:t>Any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905C2C" w:rsidRPr="00E61FC7" w:rsidTr="002D0476">
        <w:tc>
          <w:tcPr>
            <w:tcW w:w="4724" w:type="dxa"/>
          </w:tcPr>
          <w:p w:rsidR="00905C2C" w:rsidRPr="00E61FC7" w:rsidRDefault="00905C2C" w:rsidP="00D74AFE">
            <w:pPr>
              <w:pStyle w:val="PlainText"/>
            </w:pPr>
            <w:r>
              <w:lastRenderedPageBreak/>
              <w:t>Have you attended a QA visit to another Education Team within Severn?</w:t>
            </w:r>
          </w:p>
          <w:p w:rsidR="00905C2C" w:rsidRPr="00E61FC7" w:rsidRDefault="00905C2C" w:rsidP="00D74AFE">
            <w:pPr>
              <w:pStyle w:val="PlainText"/>
            </w:pPr>
          </w:p>
        </w:tc>
        <w:tc>
          <w:tcPr>
            <w:tcW w:w="4725" w:type="dxa"/>
          </w:tcPr>
          <w:p w:rsidR="00905C2C" w:rsidRPr="0099382C" w:rsidRDefault="00F13EB4" w:rsidP="00D74AFE">
            <w:pPr>
              <w:pStyle w:val="PlainText"/>
              <w:rPr>
                <w:rFonts w:ascii="Calibri" w:hAnsi="Calibri" w:cs="Calibri"/>
              </w:rPr>
            </w:pPr>
            <w:r>
              <w:rPr>
                <w:rFonts w:ascii="Calibri" w:hAnsi="Calibri" w:cs="Calibri"/>
              </w:rPr>
              <w:t>Not as yet</w:t>
            </w:r>
          </w:p>
        </w:tc>
        <w:tc>
          <w:tcPr>
            <w:tcW w:w="4725" w:type="dxa"/>
          </w:tcPr>
          <w:p w:rsidR="00905C2C" w:rsidRPr="00E61FC7" w:rsidRDefault="00905C2C" w:rsidP="00D74AFE">
            <w:pPr>
              <w:pStyle w:val="PlainText"/>
            </w:pPr>
          </w:p>
        </w:tc>
      </w:tr>
      <w:tr w:rsidR="00A61F34" w:rsidRPr="00E61FC7" w:rsidTr="002D0476">
        <w:tc>
          <w:tcPr>
            <w:tcW w:w="4724" w:type="dxa"/>
          </w:tcPr>
          <w:p w:rsidR="00A61F34" w:rsidRDefault="00A61F34" w:rsidP="00D74AFE">
            <w:pPr>
              <w:pStyle w:val="PlainText"/>
            </w:pPr>
            <w:r>
              <w:t>Any other information for 2012</w:t>
            </w:r>
          </w:p>
        </w:tc>
        <w:tc>
          <w:tcPr>
            <w:tcW w:w="4725" w:type="dxa"/>
          </w:tcPr>
          <w:p w:rsidR="00A61F34" w:rsidRPr="00F13EB4" w:rsidRDefault="00F13EB4" w:rsidP="00D74AFE">
            <w:pPr>
              <w:pStyle w:val="PlainText"/>
              <w:rPr>
                <w:rFonts w:ascii="Calibri" w:hAnsi="Calibri" w:cs="Calibri"/>
                <w:color w:val="002060"/>
              </w:rPr>
            </w:pPr>
            <w:r w:rsidRPr="00F13EB4">
              <w:rPr>
                <w:rFonts w:ascii="Calibri" w:hAnsi="Calibri" w:cs="Calibri"/>
                <w:color w:val="002060"/>
              </w:rPr>
              <w:t>We have applied for Charitable Status and are waiting for our application to be heard.</w:t>
            </w:r>
          </w:p>
        </w:tc>
        <w:tc>
          <w:tcPr>
            <w:tcW w:w="4725" w:type="dxa"/>
          </w:tcPr>
          <w:p w:rsidR="00A61F34" w:rsidRPr="00E61FC7" w:rsidRDefault="00A61F34" w:rsidP="00D74AFE">
            <w:pPr>
              <w:pStyle w:val="PlainText"/>
            </w:pPr>
          </w:p>
        </w:tc>
      </w:tr>
      <w:tr w:rsidR="008769C8" w:rsidRPr="008769C8" w:rsidTr="002D0476">
        <w:tc>
          <w:tcPr>
            <w:tcW w:w="4724" w:type="dxa"/>
          </w:tcPr>
          <w:p w:rsidR="008769C8" w:rsidRPr="008769C8" w:rsidRDefault="008769C8" w:rsidP="00D74AFE">
            <w:pPr>
              <w:pStyle w:val="PlainText"/>
              <w:rPr>
                <w:color w:val="FF0000"/>
              </w:rPr>
            </w:pPr>
            <w:r>
              <w:rPr>
                <w:color w:val="FF0000"/>
              </w:rPr>
              <w:t>Visitor comments</w:t>
            </w:r>
          </w:p>
        </w:tc>
        <w:tc>
          <w:tcPr>
            <w:tcW w:w="4725" w:type="dxa"/>
          </w:tcPr>
          <w:p w:rsidR="008769C8" w:rsidRPr="008769C8" w:rsidRDefault="008769C8" w:rsidP="00D74AFE">
            <w:pPr>
              <w:pStyle w:val="PlainText"/>
              <w:rPr>
                <w:rFonts w:ascii="Calibri" w:hAnsi="Calibri" w:cs="Calibri"/>
                <w:color w:val="FF0000"/>
              </w:rPr>
            </w:pPr>
            <w:r>
              <w:rPr>
                <w:rFonts w:ascii="Calibri" w:hAnsi="Calibri" w:cs="Calibri"/>
                <w:color w:val="FF0000"/>
              </w:rPr>
              <w:t xml:space="preserve">Whilst recognising the pressures in attending other events, the benefits in sharing practice from mutual attendance at QA visits is enormous and should be continually encouraged </w:t>
            </w:r>
          </w:p>
        </w:tc>
        <w:tc>
          <w:tcPr>
            <w:tcW w:w="4725" w:type="dxa"/>
          </w:tcPr>
          <w:p w:rsidR="008769C8" w:rsidRPr="008769C8" w:rsidRDefault="008769C8" w:rsidP="00D74AFE">
            <w:pPr>
              <w:pStyle w:val="PlainText"/>
              <w:rPr>
                <w:color w:val="FF0000"/>
              </w:rPr>
            </w:pPr>
          </w:p>
        </w:tc>
      </w:tr>
    </w:tbl>
    <w:p w:rsidR="00905C2C" w:rsidRDefault="00905C2C" w:rsidP="002D0476">
      <w:pPr>
        <w:rPr>
          <w:b/>
          <w:sz w:val="20"/>
          <w:szCs w:val="20"/>
        </w:rPr>
      </w:pPr>
    </w:p>
    <w:p w:rsidR="00905C2C" w:rsidRPr="00F92B72" w:rsidRDefault="00905C2C" w:rsidP="00F92B72">
      <w:pPr>
        <w:pStyle w:val="Heading1"/>
        <w:rPr>
          <w:rStyle w:val="IntenseEmphasis"/>
          <w:sz w:val="36"/>
          <w:szCs w:val="36"/>
        </w:rPr>
      </w:pPr>
      <w:r>
        <w:rPr>
          <w:rStyle w:val="IntenseEmphasis"/>
          <w:sz w:val="36"/>
          <w:szCs w:val="36"/>
        </w:rPr>
        <w:br w:type="page"/>
      </w:r>
      <w:r w:rsidRPr="00F92B72">
        <w:rPr>
          <w:rStyle w:val="IntenseEmphasis"/>
          <w:sz w:val="36"/>
          <w:szCs w:val="36"/>
        </w:rPr>
        <w:lastRenderedPageBreak/>
        <w:t>Development and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097"/>
      </w:tblGrid>
      <w:tr w:rsidR="00905C2C" w:rsidRPr="003A1277" w:rsidTr="00B862F9">
        <w:tc>
          <w:tcPr>
            <w:tcW w:w="4077" w:type="dxa"/>
          </w:tcPr>
          <w:p w:rsidR="00905C2C" w:rsidRPr="002A129D" w:rsidRDefault="00905C2C" w:rsidP="005E5F7F">
            <w:pPr>
              <w:spacing w:after="120"/>
              <w:rPr>
                <w:rFonts w:cs="Arial"/>
                <w:bCs/>
                <w:iCs/>
              </w:rPr>
            </w:pPr>
            <w:r w:rsidRPr="002A129D">
              <w:rPr>
                <w:rFonts w:cs="Arial"/>
                <w:bCs/>
                <w:iCs/>
              </w:rPr>
              <w:t>How has your educational provision for established GPs and GP STs developed the past year?</w:t>
            </w:r>
          </w:p>
        </w:tc>
        <w:tc>
          <w:tcPr>
            <w:tcW w:w="10097" w:type="dxa"/>
          </w:tcPr>
          <w:p w:rsidR="00905C2C" w:rsidRPr="002A129D" w:rsidRDefault="00905C2C" w:rsidP="00916994">
            <w:pPr>
              <w:spacing w:after="120"/>
              <w:rPr>
                <w:rFonts w:cs="Arial"/>
                <w:bCs/>
                <w:iCs/>
                <w:sz w:val="20"/>
                <w:szCs w:val="20"/>
              </w:rPr>
            </w:pPr>
            <w:r w:rsidRPr="002A129D">
              <w:rPr>
                <w:rFonts w:cs="Arial"/>
                <w:bCs/>
                <w:iCs/>
                <w:sz w:val="20"/>
                <w:szCs w:val="20"/>
              </w:rPr>
              <w:t xml:space="preserve">We have set up a new </w:t>
            </w:r>
            <w:hyperlink r:id="rId10" w:history="1">
              <w:r w:rsidRPr="002A129D">
                <w:rPr>
                  <w:rStyle w:val="Hyperlink"/>
                  <w:rFonts w:cs="Arial"/>
                  <w:bCs/>
                  <w:iCs/>
                  <w:color w:val="auto"/>
                  <w:sz w:val="20"/>
                  <w:szCs w:val="20"/>
                </w:rPr>
                <w:t>website</w:t>
              </w:r>
            </w:hyperlink>
            <w:r w:rsidRPr="002A129D">
              <w:t xml:space="preserve"> </w:t>
            </w:r>
            <w:r w:rsidRPr="002A129D">
              <w:rPr>
                <w:sz w:val="20"/>
                <w:szCs w:val="20"/>
              </w:rPr>
              <w:t>(please click on link)</w:t>
            </w:r>
            <w:r w:rsidRPr="002A129D">
              <w:rPr>
                <w:rFonts w:cs="Arial"/>
                <w:bCs/>
                <w:iCs/>
                <w:sz w:val="20"/>
                <w:szCs w:val="20"/>
              </w:rPr>
              <w:t>. This has a members’ only area where presentations from previous Planet meetings can be accessed. We are also building up a list of links to useful websites.</w:t>
            </w:r>
          </w:p>
          <w:p w:rsidR="00905C2C" w:rsidRPr="002A129D" w:rsidRDefault="00905C2C" w:rsidP="00FF36FB">
            <w:pPr>
              <w:spacing w:after="120"/>
              <w:rPr>
                <w:rFonts w:cs="Arial"/>
                <w:bCs/>
                <w:iCs/>
                <w:sz w:val="20"/>
                <w:szCs w:val="20"/>
              </w:rPr>
            </w:pPr>
            <w:r w:rsidRPr="002A129D">
              <w:rPr>
                <w:rFonts w:cs="Arial"/>
                <w:bCs/>
                <w:iCs/>
                <w:sz w:val="20"/>
                <w:szCs w:val="20"/>
              </w:rPr>
              <w:t xml:space="preserve"> We have been trying to give Planet users more advanced notice of future meetings. In the past we tended to arrange our Planet meetings some three months ahead. We are now striving to set out our programme a year in advance. </w:t>
            </w:r>
          </w:p>
          <w:p w:rsidR="00905C2C" w:rsidRPr="002A129D" w:rsidRDefault="00905C2C" w:rsidP="00FF36FB">
            <w:pPr>
              <w:spacing w:after="120"/>
              <w:rPr>
                <w:rFonts w:cs="Arial"/>
                <w:bCs/>
                <w:iCs/>
              </w:rPr>
            </w:pPr>
            <w:r w:rsidRPr="002A129D">
              <w:rPr>
                <w:rFonts w:cs="Arial"/>
                <w:bCs/>
                <w:iCs/>
                <w:sz w:val="20"/>
                <w:szCs w:val="20"/>
              </w:rPr>
              <w:t>We have had some difficulties with this. Once we have had the learning needs competition we can decide on the next year’s programme within a few weeks. However sometimes it can be difficult to persuade speakers to commit so far in advance.</w:t>
            </w:r>
          </w:p>
        </w:tc>
      </w:tr>
      <w:tr w:rsidR="00905C2C" w:rsidRPr="003A1277" w:rsidTr="00B862F9">
        <w:tc>
          <w:tcPr>
            <w:tcW w:w="4077" w:type="dxa"/>
          </w:tcPr>
          <w:p w:rsidR="00905C2C" w:rsidRPr="002A129D" w:rsidRDefault="00905C2C" w:rsidP="005E5F7F">
            <w:pPr>
              <w:spacing w:after="120"/>
              <w:rPr>
                <w:rFonts w:cs="Arial"/>
                <w:bCs/>
                <w:iCs/>
              </w:rPr>
            </w:pPr>
            <w:r w:rsidRPr="002A129D">
              <w:rPr>
                <w:rFonts w:cs="Arial"/>
                <w:bCs/>
                <w:iCs/>
              </w:rPr>
              <w:t>Visitor comments</w:t>
            </w:r>
          </w:p>
        </w:tc>
        <w:tc>
          <w:tcPr>
            <w:tcW w:w="10097" w:type="dxa"/>
          </w:tcPr>
          <w:p w:rsidR="00905C2C" w:rsidRPr="002A129D" w:rsidRDefault="00905C2C" w:rsidP="00916994">
            <w:pPr>
              <w:spacing w:after="120"/>
              <w:rPr>
                <w:rFonts w:cs="Arial"/>
                <w:bCs/>
                <w:iCs/>
                <w:sz w:val="20"/>
                <w:szCs w:val="20"/>
              </w:rPr>
            </w:pPr>
            <w:r w:rsidRPr="002A129D">
              <w:rPr>
                <w:rFonts w:cs="Arial"/>
                <w:bCs/>
                <w:iCs/>
                <w:sz w:val="20"/>
                <w:szCs w:val="20"/>
              </w:rPr>
              <w:t xml:space="preserve">The website is an important development to advertise courses and communicate with local GPs. PLANET should ensure that there is a link from the Deanery website. Additionally, the opportunity will soon exist to use the Deanery website as a common locator of resources, both of events that are planned across the </w:t>
            </w:r>
            <w:proofErr w:type="spellStart"/>
            <w:r w:rsidRPr="002A129D">
              <w:rPr>
                <w:rFonts w:cs="Arial"/>
                <w:bCs/>
                <w:iCs/>
                <w:sz w:val="20"/>
                <w:szCs w:val="20"/>
              </w:rPr>
              <w:t>severn</w:t>
            </w:r>
            <w:proofErr w:type="spellEnd"/>
            <w:r w:rsidRPr="002A129D">
              <w:rPr>
                <w:rFonts w:cs="Arial"/>
                <w:bCs/>
                <w:iCs/>
                <w:sz w:val="20"/>
                <w:szCs w:val="20"/>
              </w:rPr>
              <w:t xml:space="preserve"> footprint, and events that have happened, where, allowing for issues of privacy and confidentiality, materials such as </w:t>
            </w:r>
            <w:proofErr w:type="spellStart"/>
            <w:r w:rsidRPr="002A129D">
              <w:rPr>
                <w:rFonts w:cs="Arial"/>
                <w:bCs/>
                <w:iCs/>
                <w:sz w:val="20"/>
                <w:szCs w:val="20"/>
              </w:rPr>
              <w:t>powerpoints</w:t>
            </w:r>
            <w:proofErr w:type="spellEnd"/>
            <w:r w:rsidRPr="002A129D">
              <w:rPr>
                <w:rFonts w:cs="Arial"/>
                <w:bCs/>
                <w:iCs/>
                <w:sz w:val="20"/>
                <w:szCs w:val="20"/>
              </w:rPr>
              <w:t xml:space="preserve"> can be posted for viewing more widely</w:t>
            </w:r>
          </w:p>
        </w:tc>
      </w:tr>
      <w:tr w:rsidR="00A62D8C" w:rsidRPr="003A1277" w:rsidTr="00B862F9">
        <w:tc>
          <w:tcPr>
            <w:tcW w:w="4077" w:type="dxa"/>
          </w:tcPr>
          <w:p w:rsidR="00A62D8C" w:rsidRDefault="00A62D8C" w:rsidP="00A62D8C">
            <w:pPr>
              <w:rPr>
                <w:rFonts w:cs="Arial"/>
                <w:b/>
                <w:color w:val="002060"/>
              </w:rPr>
            </w:pPr>
            <w:r w:rsidRPr="00591C74">
              <w:rPr>
                <w:rFonts w:cs="Arial"/>
                <w:b/>
                <w:color w:val="002060"/>
              </w:rPr>
              <w:t>2012: How has your educational provision for established GPs and GP STs developed the past year?</w:t>
            </w:r>
          </w:p>
          <w:p w:rsidR="00A62D8C" w:rsidRPr="00E50BAF" w:rsidRDefault="00A62D8C" w:rsidP="005E5F7F">
            <w:pPr>
              <w:spacing w:after="120"/>
              <w:rPr>
                <w:rFonts w:cs="Arial"/>
                <w:bCs/>
                <w:iCs/>
                <w:color w:val="FF0000"/>
              </w:rPr>
            </w:pPr>
          </w:p>
        </w:tc>
        <w:tc>
          <w:tcPr>
            <w:tcW w:w="10097" w:type="dxa"/>
          </w:tcPr>
          <w:p w:rsidR="00A62D8C" w:rsidRPr="00F13EB4" w:rsidRDefault="00F13EB4" w:rsidP="00916994">
            <w:pPr>
              <w:spacing w:after="120"/>
              <w:rPr>
                <w:rFonts w:cs="Arial"/>
                <w:bCs/>
                <w:iCs/>
                <w:color w:val="002060"/>
                <w:sz w:val="20"/>
                <w:szCs w:val="20"/>
              </w:rPr>
            </w:pPr>
            <w:r w:rsidRPr="00F13EB4">
              <w:rPr>
                <w:rFonts w:cs="Arial"/>
                <w:bCs/>
                <w:iCs/>
                <w:color w:val="002060"/>
                <w:sz w:val="20"/>
                <w:szCs w:val="20"/>
              </w:rPr>
              <w:t>There is a link on our web site to the Deanery website and also to the other EPOs in the Severn Deanery area.</w:t>
            </w:r>
          </w:p>
        </w:tc>
      </w:tr>
      <w:tr w:rsidR="002A129D" w:rsidRPr="002A129D" w:rsidTr="00B862F9">
        <w:tc>
          <w:tcPr>
            <w:tcW w:w="4077" w:type="dxa"/>
          </w:tcPr>
          <w:p w:rsidR="002A129D" w:rsidRPr="002A129D" w:rsidRDefault="002A129D" w:rsidP="00A62D8C">
            <w:pPr>
              <w:rPr>
                <w:rFonts w:cs="Arial"/>
                <w:b/>
                <w:color w:val="FF0000"/>
              </w:rPr>
            </w:pPr>
            <w:r>
              <w:rPr>
                <w:rFonts w:cs="Arial"/>
                <w:b/>
                <w:color w:val="FF0000"/>
              </w:rPr>
              <w:t>Visitor comments</w:t>
            </w:r>
          </w:p>
        </w:tc>
        <w:tc>
          <w:tcPr>
            <w:tcW w:w="10097" w:type="dxa"/>
          </w:tcPr>
          <w:p w:rsidR="002A129D" w:rsidRDefault="002A129D" w:rsidP="00916994">
            <w:pPr>
              <w:spacing w:after="120"/>
              <w:rPr>
                <w:rFonts w:cs="Arial"/>
                <w:bCs/>
                <w:iCs/>
                <w:color w:val="FF0000"/>
                <w:sz w:val="20"/>
                <w:szCs w:val="20"/>
              </w:rPr>
            </w:pPr>
            <w:proofErr w:type="gramStart"/>
            <w:r>
              <w:rPr>
                <w:rFonts w:cs="Arial"/>
                <w:bCs/>
                <w:iCs/>
                <w:color w:val="FF0000"/>
                <w:sz w:val="20"/>
                <w:szCs w:val="20"/>
              </w:rPr>
              <w:t>PLANET are</w:t>
            </w:r>
            <w:proofErr w:type="gramEnd"/>
            <w:r>
              <w:rPr>
                <w:rFonts w:cs="Arial"/>
                <w:bCs/>
                <w:iCs/>
                <w:color w:val="FF0000"/>
                <w:sz w:val="20"/>
                <w:szCs w:val="20"/>
              </w:rPr>
              <w:t xml:space="preserve"> congratulated on their Website. Current Weston events are not visible on the ERL </w:t>
            </w:r>
            <w:hyperlink r:id="rId11" w:history="1">
              <w:r w:rsidRPr="006344EF">
                <w:rPr>
                  <w:rStyle w:val="Hyperlink"/>
                  <w:rFonts w:cs="Arial"/>
                  <w:bCs/>
                  <w:iCs/>
                  <w:sz w:val="20"/>
                  <w:szCs w:val="20"/>
                </w:rPr>
                <w:t>https://gpappraisal.severndeanery.nhs.uk/default/erlmaterial/index</w:t>
              </w:r>
            </w:hyperlink>
          </w:p>
          <w:p w:rsidR="002A129D" w:rsidRPr="002A129D" w:rsidRDefault="002A129D" w:rsidP="00916994">
            <w:pPr>
              <w:spacing w:after="120"/>
              <w:rPr>
                <w:rFonts w:cs="Arial"/>
                <w:bCs/>
                <w:iCs/>
                <w:color w:val="FF0000"/>
                <w:sz w:val="20"/>
                <w:szCs w:val="20"/>
              </w:rPr>
            </w:pPr>
            <w:r>
              <w:rPr>
                <w:rFonts w:cs="Arial"/>
                <w:bCs/>
                <w:iCs/>
                <w:color w:val="FF0000"/>
                <w:sz w:val="20"/>
                <w:szCs w:val="20"/>
              </w:rPr>
              <w:t>The Deanery would encourage contact through the ERL User group or through the CPD Lead (</w:t>
            </w:r>
            <w:hyperlink r:id="rId12" w:history="1">
              <w:r w:rsidRPr="006344EF">
                <w:rPr>
                  <w:rStyle w:val="Hyperlink"/>
                  <w:rFonts w:cs="Arial"/>
                  <w:bCs/>
                  <w:iCs/>
                  <w:sz w:val="20"/>
                  <w:szCs w:val="20"/>
                </w:rPr>
                <w:t>jim.morison@southwest.nhs.uk</w:t>
              </w:r>
            </w:hyperlink>
            <w:r>
              <w:rPr>
                <w:rFonts w:cs="Arial"/>
                <w:bCs/>
                <w:iCs/>
                <w:color w:val="FF0000"/>
                <w:sz w:val="20"/>
                <w:szCs w:val="20"/>
              </w:rPr>
              <w:t xml:space="preserve"> ) to facilitate use of the ERL</w:t>
            </w:r>
          </w:p>
        </w:tc>
      </w:tr>
      <w:tr w:rsidR="00905C2C" w:rsidRPr="003A1277" w:rsidTr="00B862F9">
        <w:tc>
          <w:tcPr>
            <w:tcW w:w="4077" w:type="dxa"/>
          </w:tcPr>
          <w:p w:rsidR="00905C2C" w:rsidRPr="003A1277" w:rsidRDefault="00905C2C" w:rsidP="00EB7E2B">
            <w:pPr>
              <w:spacing w:after="120"/>
              <w:rPr>
                <w:rFonts w:cs="Arial"/>
                <w:bCs/>
                <w:iCs/>
                <w:color w:val="000000"/>
              </w:rPr>
            </w:pPr>
            <w:r>
              <w:rPr>
                <w:rFonts w:cs="Arial"/>
                <w:bCs/>
                <w:iCs/>
                <w:color w:val="000000"/>
              </w:rPr>
              <w:t>What have been your biggest problems in relation to educational provision over the past year, and how have you addressed them?</w:t>
            </w:r>
          </w:p>
        </w:tc>
        <w:tc>
          <w:tcPr>
            <w:tcW w:w="10097" w:type="dxa"/>
          </w:tcPr>
          <w:p w:rsidR="00905C2C" w:rsidRDefault="00905C2C" w:rsidP="00916994">
            <w:pPr>
              <w:spacing w:after="120"/>
              <w:rPr>
                <w:rFonts w:cs="Arial"/>
                <w:bCs/>
                <w:iCs/>
                <w:color w:val="000000"/>
                <w:sz w:val="20"/>
                <w:szCs w:val="20"/>
              </w:rPr>
            </w:pPr>
            <w:r w:rsidRPr="00FF36FB">
              <w:rPr>
                <w:rFonts w:cs="Arial"/>
                <w:bCs/>
                <w:iCs/>
                <w:color w:val="000000"/>
                <w:sz w:val="20"/>
                <w:szCs w:val="20"/>
              </w:rPr>
              <w:t>Finances are tighter</w:t>
            </w:r>
            <w:r>
              <w:rPr>
                <w:rFonts w:cs="Arial"/>
                <w:bCs/>
                <w:iCs/>
                <w:color w:val="000000"/>
                <w:sz w:val="20"/>
                <w:szCs w:val="20"/>
              </w:rPr>
              <w:t>. With the economic down turn drug companies don’t seem to be as generous as they used to be.  As a result we have to think twice before putting on more expensive meetings, for example ones with “big name” speakers or those that need lots of facilitators.</w:t>
            </w:r>
          </w:p>
          <w:p w:rsidR="00905C2C" w:rsidRDefault="00905C2C" w:rsidP="00916994">
            <w:pPr>
              <w:spacing w:after="120"/>
              <w:rPr>
                <w:rFonts w:cs="Arial"/>
                <w:bCs/>
                <w:iCs/>
                <w:color w:val="000000"/>
                <w:sz w:val="20"/>
                <w:szCs w:val="20"/>
              </w:rPr>
            </w:pPr>
            <w:r>
              <w:rPr>
                <w:rFonts w:cs="Arial"/>
                <w:bCs/>
                <w:iCs/>
                <w:color w:val="000000"/>
                <w:sz w:val="20"/>
                <w:szCs w:val="20"/>
              </w:rPr>
              <w:t xml:space="preserve">We have had some problems with </w:t>
            </w:r>
            <w:r w:rsidRPr="001235DB">
              <w:rPr>
                <w:rFonts w:cs="Arial"/>
                <w:bCs/>
                <w:iCs/>
                <w:color w:val="000000"/>
                <w:sz w:val="20"/>
                <w:szCs w:val="20"/>
              </w:rPr>
              <w:t>locum cover.</w:t>
            </w:r>
            <w:r>
              <w:rPr>
                <w:rFonts w:cs="Arial"/>
                <w:bCs/>
                <w:iCs/>
                <w:color w:val="000000"/>
                <w:sz w:val="20"/>
                <w:szCs w:val="20"/>
              </w:rPr>
              <w:t xml:space="preserve"> Good quality locums are proving harder to come by. Some of the locums were struggling to get through the work load and a year ago we had our first ever patient complaint.</w:t>
            </w:r>
          </w:p>
          <w:p w:rsidR="00905C2C" w:rsidRDefault="00905C2C" w:rsidP="00916994">
            <w:pPr>
              <w:spacing w:after="120"/>
              <w:rPr>
                <w:rFonts w:cs="Arial"/>
                <w:bCs/>
                <w:iCs/>
                <w:color w:val="000000"/>
                <w:sz w:val="20"/>
                <w:szCs w:val="20"/>
              </w:rPr>
            </w:pPr>
            <w:r>
              <w:rPr>
                <w:rFonts w:cs="Arial"/>
                <w:bCs/>
                <w:iCs/>
                <w:color w:val="000000"/>
                <w:sz w:val="20"/>
                <w:szCs w:val="20"/>
              </w:rPr>
              <w:t xml:space="preserve"> Usually we employ two locums to cover the town and the practices take it in turns to host them. The practices have instructions to only pass on urgent problems to the host practice. Usually the locums deal with 40-50 patient contacts, </w:t>
            </w:r>
            <w:r>
              <w:rPr>
                <w:rFonts w:cs="Arial"/>
                <w:bCs/>
                <w:iCs/>
                <w:color w:val="000000"/>
                <w:sz w:val="20"/>
                <w:szCs w:val="20"/>
              </w:rPr>
              <w:lastRenderedPageBreak/>
              <w:t xml:space="preserve">the majority of these being phone calls. </w:t>
            </w:r>
          </w:p>
          <w:p w:rsidR="00905C2C" w:rsidRPr="00FF36FB" w:rsidRDefault="00905C2C" w:rsidP="00916994">
            <w:pPr>
              <w:spacing w:after="120"/>
              <w:rPr>
                <w:rFonts w:cs="Arial"/>
                <w:bCs/>
                <w:iCs/>
                <w:color w:val="000000"/>
                <w:sz w:val="20"/>
                <w:szCs w:val="20"/>
              </w:rPr>
            </w:pPr>
            <w:r>
              <w:rPr>
                <w:rFonts w:cs="Arial"/>
                <w:bCs/>
                <w:iCs/>
                <w:color w:val="000000"/>
                <w:sz w:val="20"/>
                <w:szCs w:val="20"/>
              </w:rPr>
              <w:t>We now just employ one external locum and ask the host practice to provide the other. Whilst this means we lose a potential audience member things do seem to have run much more smoothly.</w:t>
            </w:r>
          </w:p>
        </w:tc>
      </w:tr>
      <w:tr w:rsidR="00905C2C" w:rsidRPr="00E50BAF" w:rsidTr="00B862F9">
        <w:tc>
          <w:tcPr>
            <w:tcW w:w="4077" w:type="dxa"/>
          </w:tcPr>
          <w:p w:rsidR="00905C2C" w:rsidRPr="002A129D" w:rsidRDefault="00905C2C" w:rsidP="00EB7E2B">
            <w:pPr>
              <w:spacing w:after="120"/>
              <w:rPr>
                <w:rFonts w:cs="Arial"/>
                <w:bCs/>
                <w:iCs/>
              </w:rPr>
            </w:pPr>
            <w:r w:rsidRPr="002A129D">
              <w:rPr>
                <w:rFonts w:cs="Arial"/>
                <w:bCs/>
                <w:iCs/>
              </w:rPr>
              <w:lastRenderedPageBreak/>
              <w:t>Visitor comments</w:t>
            </w:r>
          </w:p>
        </w:tc>
        <w:tc>
          <w:tcPr>
            <w:tcW w:w="10097" w:type="dxa"/>
          </w:tcPr>
          <w:p w:rsidR="00905C2C" w:rsidRPr="002A129D" w:rsidRDefault="00905C2C" w:rsidP="00916994">
            <w:pPr>
              <w:spacing w:after="120"/>
              <w:rPr>
                <w:rFonts w:cs="Arial"/>
                <w:bCs/>
                <w:iCs/>
                <w:sz w:val="20"/>
                <w:szCs w:val="20"/>
              </w:rPr>
            </w:pPr>
            <w:r w:rsidRPr="002A129D">
              <w:rPr>
                <w:rFonts w:cs="Arial"/>
                <w:bCs/>
                <w:iCs/>
                <w:sz w:val="20"/>
                <w:szCs w:val="20"/>
              </w:rPr>
              <w:t>Fees of £200 (which also cover the provision of locum cover to ensure doctor availability to attend these meetings) represents enormously good value for money. Experience from all the EPOs has shown that a gradual increase in membership fees has no detrimental effect on member numbers</w:t>
            </w:r>
          </w:p>
        </w:tc>
      </w:tr>
      <w:tr w:rsidR="00DD48C6" w:rsidRPr="00E50BAF" w:rsidTr="00B862F9">
        <w:tc>
          <w:tcPr>
            <w:tcW w:w="4077" w:type="dxa"/>
          </w:tcPr>
          <w:p w:rsidR="00DD48C6" w:rsidRDefault="00DD48C6" w:rsidP="00EB7E2B">
            <w:pPr>
              <w:spacing w:after="120"/>
              <w:rPr>
                <w:rFonts w:cs="Arial"/>
                <w:bCs/>
                <w:iCs/>
                <w:color w:val="FF0000"/>
              </w:rPr>
            </w:pPr>
          </w:p>
        </w:tc>
        <w:tc>
          <w:tcPr>
            <w:tcW w:w="10097" w:type="dxa"/>
          </w:tcPr>
          <w:p w:rsidR="00DD48C6" w:rsidRDefault="00DD48C6" w:rsidP="00916994">
            <w:pPr>
              <w:spacing w:after="120"/>
              <w:rPr>
                <w:rFonts w:cs="Arial"/>
                <w:bCs/>
                <w:iCs/>
                <w:color w:val="FF0000"/>
                <w:sz w:val="20"/>
                <w:szCs w:val="20"/>
              </w:rPr>
            </w:pPr>
          </w:p>
        </w:tc>
      </w:tr>
      <w:tr w:rsidR="004F6968" w:rsidRPr="00E50BAF" w:rsidTr="00B862F9">
        <w:tc>
          <w:tcPr>
            <w:tcW w:w="4077" w:type="dxa"/>
          </w:tcPr>
          <w:p w:rsidR="004F6968" w:rsidRDefault="004F6968" w:rsidP="004F6968">
            <w:pPr>
              <w:rPr>
                <w:b/>
                <w:color w:val="002060"/>
              </w:rPr>
            </w:pPr>
            <w:r w:rsidRPr="00FE0C51">
              <w:rPr>
                <w:b/>
                <w:color w:val="002060"/>
              </w:rPr>
              <w:t>2012: What have been your biggest problems in relation to educational provision over the past year, and how have you addressed them?</w:t>
            </w:r>
          </w:p>
          <w:p w:rsidR="004F6968" w:rsidRDefault="004F6968" w:rsidP="00EB7E2B">
            <w:pPr>
              <w:spacing w:after="120"/>
              <w:rPr>
                <w:rFonts w:cs="Arial"/>
                <w:bCs/>
                <w:iCs/>
                <w:color w:val="FF0000"/>
              </w:rPr>
            </w:pPr>
          </w:p>
        </w:tc>
        <w:tc>
          <w:tcPr>
            <w:tcW w:w="10097" w:type="dxa"/>
          </w:tcPr>
          <w:p w:rsidR="004F6968" w:rsidRPr="00E66039" w:rsidRDefault="00BF23E7" w:rsidP="00E66039">
            <w:pPr>
              <w:pStyle w:val="ListParagraph"/>
              <w:numPr>
                <w:ilvl w:val="0"/>
                <w:numId w:val="34"/>
              </w:numPr>
              <w:spacing w:after="120"/>
              <w:rPr>
                <w:rFonts w:cs="Arial"/>
                <w:bCs/>
                <w:iCs/>
                <w:color w:val="002060"/>
                <w:sz w:val="20"/>
                <w:szCs w:val="20"/>
              </w:rPr>
            </w:pPr>
            <w:r w:rsidRPr="00E66039">
              <w:rPr>
                <w:rFonts w:cs="Arial"/>
                <w:bCs/>
                <w:iCs/>
                <w:color w:val="002060"/>
                <w:sz w:val="20"/>
                <w:szCs w:val="20"/>
              </w:rPr>
              <w:t xml:space="preserve">Locum </w:t>
            </w:r>
            <w:r w:rsidR="002E3660" w:rsidRPr="00E66039">
              <w:rPr>
                <w:rFonts w:cs="Arial"/>
                <w:bCs/>
                <w:iCs/>
                <w:color w:val="002060"/>
                <w:sz w:val="20"/>
                <w:szCs w:val="20"/>
              </w:rPr>
              <w:t xml:space="preserve">Cover – </w:t>
            </w:r>
            <w:r w:rsidRPr="00E66039">
              <w:rPr>
                <w:rFonts w:cs="Arial"/>
                <w:bCs/>
                <w:iCs/>
                <w:color w:val="002060"/>
                <w:sz w:val="20"/>
                <w:szCs w:val="20"/>
              </w:rPr>
              <w:t xml:space="preserve">this year we have had some difficulty finding external locums to cover our meetings. As a result we have had to </w:t>
            </w:r>
            <w:r w:rsidR="00E66039">
              <w:rPr>
                <w:rFonts w:cs="Arial"/>
                <w:bCs/>
                <w:iCs/>
                <w:color w:val="002060"/>
                <w:sz w:val="20"/>
                <w:szCs w:val="20"/>
              </w:rPr>
              <w:t xml:space="preserve">make more </w:t>
            </w:r>
            <w:r w:rsidRPr="00E66039">
              <w:rPr>
                <w:rFonts w:cs="Arial"/>
                <w:bCs/>
                <w:iCs/>
                <w:color w:val="002060"/>
                <w:sz w:val="20"/>
                <w:szCs w:val="20"/>
              </w:rPr>
              <w:t xml:space="preserve">use </w:t>
            </w:r>
            <w:r w:rsidR="00E66039">
              <w:rPr>
                <w:rFonts w:cs="Arial"/>
                <w:bCs/>
                <w:iCs/>
                <w:color w:val="002060"/>
                <w:sz w:val="20"/>
                <w:szCs w:val="20"/>
              </w:rPr>
              <w:t>of members</w:t>
            </w:r>
            <w:r w:rsidRPr="00E66039">
              <w:rPr>
                <w:rFonts w:cs="Arial"/>
                <w:bCs/>
                <w:iCs/>
                <w:color w:val="002060"/>
                <w:sz w:val="20"/>
                <w:szCs w:val="20"/>
              </w:rPr>
              <w:t xml:space="preserve"> for locum cover. This is not popular. Locum cover is currently one of our biggest costs. If this problem continues we will raise this issue at our next AGM</w:t>
            </w:r>
            <w:r w:rsidR="00AB60B9" w:rsidRPr="00E66039">
              <w:rPr>
                <w:rFonts w:cs="Arial"/>
                <w:bCs/>
                <w:iCs/>
                <w:color w:val="002060"/>
                <w:sz w:val="20"/>
                <w:szCs w:val="20"/>
              </w:rPr>
              <w:t>. We will give our members the choice of either payi</w:t>
            </w:r>
            <w:r w:rsidR="00E66039">
              <w:rPr>
                <w:rFonts w:cs="Arial"/>
                <w:bCs/>
                <w:iCs/>
                <w:color w:val="002060"/>
                <w:sz w:val="20"/>
                <w:szCs w:val="20"/>
              </w:rPr>
              <w:t xml:space="preserve">ng more for locum cover or </w:t>
            </w:r>
            <w:r w:rsidR="00AB60B9" w:rsidRPr="00E66039">
              <w:rPr>
                <w:rFonts w:cs="Arial"/>
                <w:bCs/>
                <w:iCs/>
                <w:color w:val="002060"/>
                <w:sz w:val="20"/>
                <w:szCs w:val="20"/>
              </w:rPr>
              <w:t>to do the locum shifts themselves by means of a rota. Of the two options we would prefer the former as each time a member provides locum cover for us they miss one of our educational meetings.</w:t>
            </w:r>
          </w:p>
          <w:p w:rsidR="00AB60B9" w:rsidRPr="00E66039" w:rsidRDefault="00AB60B9" w:rsidP="00AB60B9">
            <w:pPr>
              <w:pStyle w:val="ListParagraph"/>
              <w:spacing w:after="120"/>
              <w:rPr>
                <w:rFonts w:cs="Arial"/>
                <w:bCs/>
                <w:iCs/>
                <w:color w:val="002060"/>
                <w:sz w:val="20"/>
                <w:szCs w:val="20"/>
              </w:rPr>
            </w:pPr>
          </w:p>
          <w:p w:rsidR="00AB60B9" w:rsidRPr="00E66039" w:rsidRDefault="00AB60B9" w:rsidP="00E66039">
            <w:pPr>
              <w:pStyle w:val="ListParagraph"/>
              <w:numPr>
                <w:ilvl w:val="0"/>
                <w:numId w:val="34"/>
              </w:numPr>
              <w:spacing w:after="120"/>
              <w:rPr>
                <w:rFonts w:cs="Arial"/>
                <w:b/>
                <w:bCs/>
                <w:iCs/>
                <w:color w:val="002060"/>
                <w:sz w:val="20"/>
                <w:szCs w:val="20"/>
              </w:rPr>
            </w:pPr>
            <w:r w:rsidRPr="00E66039">
              <w:rPr>
                <w:rFonts w:cs="Arial"/>
                <w:bCs/>
                <w:iCs/>
                <w:color w:val="002060"/>
                <w:sz w:val="20"/>
                <w:szCs w:val="20"/>
              </w:rPr>
              <w:t>U</w:t>
            </w:r>
            <w:r w:rsidR="00E66039" w:rsidRPr="00E66039">
              <w:rPr>
                <w:rFonts w:cs="Arial"/>
                <w:bCs/>
                <w:iCs/>
                <w:color w:val="002060"/>
                <w:sz w:val="20"/>
                <w:szCs w:val="20"/>
              </w:rPr>
              <w:t xml:space="preserve">nited </w:t>
            </w:r>
            <w:r w:rsidRPr="00E66039">
              <w:rPr>
                <w:rFonts w:cs="Arial"/>
                <w:bCs/>
                <w:iCs/>
                <w:color w:val="002060"/>
                <w:sz w:val="20"/>
                <w:szCs w:val="20"/>
              </w:rPr>
              <w:t>B</w:t>
            </w:r>
            <w:r w:rsidR="00E66039" w:rsidRPr="00E66039">
              <w:rPr>
                <w:rFonts w:cs="Arial"/>
                <w:bCs/>
                <w:iCs/>
                <w:color w:val="002060"/>
                <w:sz w:val="20"/>
                <w:szCs w:val="20"/>
              </w:rPr>
              <w:t xml:space="preserve">ristol </w:t>
            </w:r>
            <w:r w:rsidRPr="00E66039">
              <w:rPr>
                <w:rFonts w:cs="Arial"/>
                <w:bCs/>
                <w:iCs/>
                <w:color w:val="002060"/>
                <w:sz w:val="20"/>
                <w:szCs w:val="20"/>
              </w:rPr>
              <w:t>H</w:t>
            </w:r>
            <w:r w:rsidR="00E66039" w:rsidRPr="00E66039">
              <w:rPr>
                <w:rFonts w:cs="Arial"/>
                <w:bCs/>
                <w:iCs/>
                <w:color w:val="002060"/>
                <w:sz w:val="20"/>
                <w:szCs w:val="20"/>
              </w:rPr>
              <w:t xml:space="preserve">ospital </w:t>
            </w:r>
            <w:r w:rsidRPr="00E66039">
              <w:rPr>
                <w:rFonts w:cs="Arial"/>
                <w:bCs/>
                <w:iCs/>
                <w:color w:val="002060"/>
                <w:sz w:val="20"/>
                <w:szCs w:val="20"/>
              </w:rPr>
              <w:t>T</w:t>
            </w:r>
            <w:r w:rsidR="00E66039" w:rsidRPr="00E66039">
              <w:rPr>
                <w:rFonts w:cs="Arial"/>
                <w:bCs/>
                <w:iCs/>
                <w:color w:val="002060"/>
                <w:sz w:val="20"/>
                <w:szCs w:val="20"/>
              </w:rPr>
              <w:t>rust (UBHT)</w:t>
            </w:r>
            <w:r w:rsidRPr="00E66039">
              <w:rPr>
                <w:rFonts w:cs="Arial"/>
                <w:bCs/>
                <w:iCs/>
                <w:color w:val="002060"/>
                <w:sz w:val="20"/>
                <w:szCs w:val="20"/>
              </w:rPr>
              <w:t xml:space="preserve"> not releasing speakers – over the years we have generally found speakers from Secondary Care very willing </w:t>
            </w:r>
            <w:r w:rsidR="00E66039" w:rsidRPr="00E66039">
              <w:rPr>
                <w:rFonts w:cs="Arial"/>
                <w:bCs/>
                <w:iCs/>
                <w:color w:val="002060"/>
                <w:sz w:val="20"/>
                <w:szCs w:val="20"/>
              </w:rPr>
              <w:t>to come to present at Planet. We</w:t>
            </w:r>
            <w:r w:rsidRPr="00E66039">
              <w:rPr>
                <w:rFonts w:cs="Arial"/>
                <w:bCs/>
                <w:iCs/>
                <w:color w:val="002060"/>
                <w:sz w:val="20"/>
                <w:szCs w:val="20"/>
              </w:rPr>
              <w:t xml:space="preserve"> tend to use local Consultants and their teams </w:t>
            </w:r>
            <w:r w:rsidR="00E66039" w:rsidRPr="00E66039">
              <w:rPr>
                <w:rFonts w:cs="Arial"/>
                <w:bCs/>
                <w:iCs/>
                <w:color w:val="002060"/>
                <w:sz w:val="20"/>
                <w:szCs w:val="20"/>
              </w:rPr>
              <w:t xml:space="preserve">because then we can discuss local </w:t>
            </w:r>
            <w:r w:rsidRPr="00E66039">
              <w:rPr>
                <w:rFonts w:cs="Arial"/>
                <w:bCs/>
                <w:iCs/>
                <w:color w:val="002060"/>
                <w:sz w:val="20"/>
                <w:szCs w:val="20"/>
              </w:rPr>
              <w:t xml:space="preserve">pathways of care. </w:t>
            </w:r>
            <w:r w:rsidR="00E66039" w:rsidRPr="00E66039">
              <w:rPr>
                <w:rFonts w:cs="Arial"/>
                <w:bCs/>
                <w:iCs/>
                <w:color w:val="002060"/>
                <w:sz w:val="20"/>
                <w:szCs w:val="20"/>
              </w:rPr>
              <w:t xml:space="preserve">Our local district general hospital is Weston General which is managed by </w:t>
            </w:r>
            <w:r w:rsidRPr="00E66039">
              <w:rPr>
                <w:rFonts w:cs="Arial"/>
                <w:bCs/>
                <w:iCs/>
                <w:color w:val="002060"/>
                <w:sz w:val="20"/>
                <w:szCs w:val="20"/>
              </w:rPr>
              <w:t xml:space="preserve">Weston </w:t>
            </w:r>
            <w:r w:rsidR="00E66039" w:rsidRPr="00E66039">
              <w:rPr>
                <w:rFonts w:cs="Arial"/>
                <w:bCs/>
                <w:iCs/>
                <w:color w:val="002060"/>
                <w:sz w:val="20"/>
                <w:szCs w:val="20"/>
              </w:rPr>
              <w:t>Area Health Trust (WAHT). WAHT</w:t>
            </w:r>
            <w:r w:rsidRPr="00E66039">
              <w:rPr>
                <w:rFonts w:cs="Arial"/>
                <w:bCs/>
                <w:iCs/>
                <w:color w:val="002060"/>
                <w:sz w:val="20"/>
                <w:szCs w:val="20"/>
              </w:rPr>
              <w:t xml:space="preserve"> shares</w:t>
            </w:r>
            <w:r w:rsidR="00E66039" w:rsidRPr="00E66039">
              <w:rPr>
                <w:rFonts w:cs="Arial"/>
                <w:bCs/>
                <w:iCs/>
                <w:color w:val="002060"/>
                <w:sz w:val="20"/>
                <w:szCs w:val="20"/>
              </w:rPr>
              <w:t xml:space="preserve"> some</w:t>
            </w:r>
            <w:r w:rsidRPr="00E66039">
              <w:rPr>
                <w:rFonts w:cs="Arial"/>
                <w:bCs/>
                <w:iCs/>
                <w:color w:val="002060"/>
                <w:sz w:val="20"/>
                <w:szCs w:val="20"/>
              </w:rPr>
              <w:t xml:space="preserve"> Consultants with the Bristol trusts. This year we have found that the Managers at UBHT won’</w:t>
            </w:r>
            <w:r w:rsidR="00E66039" w:rsidRPr="00E66039">
              <w:rPr>
                <w:rFonts w:cs="Arial"/>
                <w:bCs/>
                <w:iCs/>
                <w:color w:val="002060"/>
                <w:sz w:val="20"/>
                <w:szCs w:val="20"/>
              </w:rPr>
              <w:t>t release these</w:t>
            </w:r>
            <w:r w:rsidRPr="00E66039">
              <w:rPr>
                <w:rFonts w:cs="Arial"/>
                <w:bCs/>
                <w:iCs/>
                <w:color w:val="002060"/>
                <w:sz w:val="20"/>
                <w:szCs w:val="20"/>
              </w:rPr>
              <w:t xml:space="preserve"> Consultants from their clinical duties </w:t>
            </w:r>
            <w:r w:rsidR="00E66039" w:rsidRPr="00E66039">
              <w:rPr>
                <w:rFonts w:cs="Arial"/>
                <w:bCs/>
                <w:iCs/>
                <w:color w:val="002060"/>
                <w:sz w:val="20"/>
                <w:szCs w:val="20"/>
              </w:rPr>
              <w:t xml:space="preserve">in order to speak to at Planet. This is apparently because Weston GPs largely refer to WAHT rather than UBHT. </w:t>
            </w:r>
            <w:r w:rsidR="00E66039" w:rsidRPr="00E66039">
              <w:rPr>
                <w:rFonts w:cs="Arial"/>
                <w:b/>
                <w:bCs/>
                <w:iCs/>
                <w:color w:val="002060"/>
                <w:sz w:val="20"/>
                <w:szCs w:val="20"/>
              </w:rPr>
              <w:t>Is this something the Deanery can help us with?</w:t>
            </w:r>
          </w:p>
          <w:p w:rsidR="00AB60B9" w:rsidRPr="002A129D" w:rsidRDefault="00AB60B9" w:rsidP="00AB60B9">
            <w:pPr>
              <w:pStyle w:val="ListParagraph"/>
              <w:spacing w:after="120"/>
              <w:rPr>
                <w:rFonts w:cs="Arial"/>
                <w:bCs/>
                <w:iCs/>
                <w:color w:val="FF0000"/>
                <w:sz w:val="20"/>
                <w:szCs w:val="20"/>
              </w:rPr>
            </w:pPr>
          </w:p>
        </w:tc>
      </w:tr>
      <w:tr w:rsidR="002A129D" w:rsidRPr="002A129D" w:rsidTr="00B862F9">
        <w:tc>
          <w:tcPr>
            <w:tcW w:w="4077" w:type="dxa"/>
          </w:tcPr>
          <w:p w:rsidR="002A129D" w:rsidRPr="002A129D" w:rsidRDefault="002A129D" w:rsidP="004F6968">
            <w:pPr>
              <w:rPr>
                <w:b/>
                <w:color w:val="FF0000"/>
              </w:rPr>
            </w:pPr>
            <w:r>
              <w:rPr>
                <w:b/>
                <w:color w:val="FF0000"/>
              </w:rPr>
              <w:t>Visitor comments</w:t>
            </w:r>
          </w:p>
        </w:tc>
        <w:tc>
          <w:tcPr>
            <w:tcW w:w="10097" w:type="dxa"/>
          </w:tcPr>
          <w:p w:rsidR="002A129D" w:rsidRPr="002A129D" w:rsidRDefault="002A129D" w:rsidP="00E66039">
            <w:pPr>
              <w:pStyle w:val="ListParagraph"/>
              <w:numPr>
                <w:ilvl w:val="0"/>
                <w:numId w:val="34"/>
              </w:numPr>
              <w:spacing w:after="120"/>
              <w:rPr>
                <w:rFonts w:cs="Arial"/>
                <w:bCs/>
                <w:iCs/>
                <w:color w:val="FF0000"/>
                <w:sz w:val="20"/>
                <w:szCs w:val="20"/>
              </w:rPr>
            </w:pPr>
            <w:r>
              <w:rPr>
                <w:rFonts w:cs="Arial"/>
                <w:bCs/>
                <w:iCs/>
                <w:color w:val="FF0000"/>
                <w:sz w:val="20"/>
                <w:szCs w:val="20"/>
              </w:rPr>
              <w:t>The visitor team comments on this are referred to above</w:t>
            </w:r>
          </w:p>
        </w:tc>
      </w:tr>
      <w:tr w:rsidR="00905C2C" w:rsidRPr="003A1277" w:rsidTr="00B862F9">
        <w:tc>
          <w:tcPr>
            <w:tcW w:w="4077" w:type="dxa"/>
          </w:tcPr>
          <w:p w:rsidR="00905C2C" w:rsidRPr="003A1277" w:rsidRDefault="00905C2C" w:rsidP="00EB7E2B">
            <w:pPr>
              <w:spacing w:after="120"/>
              <w:rPr>
                <w:rFonts w:cs="Arial"/>
                <w:bCs/>
                <w:iCs/>
                <w:color w:val="000000"/>
              </w:rPr>
            </w:pPr>
            <w:r w:rsidRPr="003A1277">
              <w:rPr>
                <w:rFonts w:cs="Arial"/>
                <w:bCs/>
                <w:iCs/>
                <w:color w:val="000000"/>
              </w:rPr>
              <w:t xml:space="preserve">What are you particularly proud of in your </w:t>
            </w:r>
            <w:r>
              <w:rPr>
                <w:rFonts w:cs="Arial"/>
                <w:bCs/>
                <w:iCs/>
                <w:color w:val="000000"/>
              </w:rPr>
              <w:t>Educational Trust</w:t>
            </w:r>
            <w:r w:rsidRPr="003A1277">
              <w:rPr>
                <w:rFonts w:cs="Arial"/>
                <w:bCs/>
                <w:iCs/>
                <w:color w:val="000000"/>
              </w:rPr>
              <w:t xml:space="preserve">? </w:t>
            </w:r>
          </w:p>
        </w:tc>
        <w:tc>
          <w:tcPr>
            <w:tcW w:w="10097" w:type="dxa"/>
          </w:tcPr>
          <w:p w:rsidR="00905C2C" w:rsidRDefault="00905C2C" w:rsidP="00E40AA1">
            <w:pPr>
              <w:pStyle w:val="ListParagraph"/>
              <w:numPr>
                <w:ilvl w:val="0"/>
                <w:numId w:val="10"/>
              </w:numPr>
              <w:spacing w:after="120"/>
              <w:rPr>
                <w:rFonts w:cs="Arial"/>
                <w:bCs/>
                <w:iCs/>
                <w:color w:val="000000"/>
                <w:sz w:val="20"/>
                <w:szCs w:val="20"/>
              </w:rPr>
            </w:pPr>
            <w:r>
              <w:rPr>
                <w:rFonts w:cs="Arial"/>
                <w:bCs/>
                <w:iCs/>
                <w:color w:val="000000"/>
                <w:sz w:val="20"/>
                <w:szCs w:val="20"/>
              </w:rPr>
              <w:t>For over ten years we have provided a cost effective educational programme which has received consistently high levels of positive feedback.</w:t>
            </w:r>
          </w:p>
          <w:p w:rsidR="00905C2C" w:rsidRDefault="00905C2C" w:rsidP="00E40AA1">
            <w:pPr>
              <w:pStyle w:val="ListParagraph"/>
              <w:numPr>
                <w:ilvl w:val="0"/>
                <w:numId w:val="10"/>
              </w:numPr>
              <w:spacing w:after="120"/>
              <w:rPr>
                <w:rFonts w:cs="Arial"/>
                <w:bCs/>
                <w:iCs/>
                <w:color w:val="000000"/>
                <w:sz w:val="20"/>
                <w:szCs w:val="20"/>
              </w:rPr>
            </w:pPr>
            <w:r>
              <w:rPr>
                <w:rFonts w:cs="Arial"/>
                <w:bCs/>
                <w:iCs/>
                <w:color w:val="000000"/>
                <w:sz w:val="20"/>
                <w:szCs w:val="20"/>
              </w:rPr>
              <w:t xml:space="preserve">Through the annual Learning Needs Competition we are able to ensure that our meetings are relevant to our </w:t>
            </w:r>
            <w:proofErr w:type="spellStart"/>
            <w:r>
              <w:rPr>
                <w:rFonts w:cs="Arial"/>
                <w:bCs/>
                <w:iCs/>
                <w:color w:val="000000"/>
                <w:sz w:val="20"/>
                <w:szCs w:val="20"/>
              </w:rPr>
              <w:t>members</w:t>
            </w:r>
            <w:proofErr w:type="spellEnd"/>
            <w:r>
              <w:rPr>
                <w:rFonts w:cs="Arial"/>
                <w:bCs/>
                <w:iCs/>
                <w:color w:val="000000"/>
                <w:sz w:val="20"/>
                <w:szCs w:val="20"/>
              </w:rPr>
              <w:t xml:space="preserve"> needs.  We are also flexible enough to be able to adapt our programme at short notice should the situation arise, for example laying on a meeting to help plan for Pandemic Flu.</w:t>
            </w:r>
          </w:p>
          <w:p w:rsidR="00905C2C" w:rsidRDefault="00905C2C" w:rsidP="00FF3CCC">
            <w:pPr>
              <w:pStyle w:val="ListParagraph"/>
              <w:numPr>
                <w:ilvl w:val="0"/>
                <w:numId w:val="10"/>
              </w:numPr>
              <w:spacing w:after="120"/>
              <w:rPr>
                <w:rFonts w:cs="Arial"/>
                <w:bCs/>
                <w:iCs/>
                <w:color w:val="000000"/>
                <w:sz w:val="20"/>
                <w:szCs w:val="20"/>
              </w:rPr>
            </w:pPr>
            <w:r>
              <w:rPr>
                <w:rFonts w:cs="Arial"/>
                <w:bCs/>
                <w:iCs/>
                <w:color w:val="000000"/>
                <w:sz w:val="20"/>
                <w:szCs w:val="20"/>
              </w:rPr>
              <w:t xml:space="preserve">Our programme is very accessible to our members because we provide locum cover.  I suspect that by creating protected time for learning some of our members have devoted more time to Continual Professional </w:t>
            </w:r>
            <w:r>
              <w:rPr>
                <w:rFonts w:cs="Arial"/>
                <w:bCs/>
                <w:iCs/>
                <w:color w:val="000000"/>
                <w:sz w:val="20"/>
                <w:szCs w:val="20"/>
              </w:rPr>
              <w:lastRenderedPageBreak/>
              <w:t>Development activities than they would have done otherwise.</w:t>
            </w:r>
          </w:p>
          <w:p w:rsidR="00905C2C" w:rsidRDefault="00905C2C" w:rsidP="00FF3CCC">
            <w:pPr>
              <w:pStyle w:val="ListParagraph"/>
              <w:numPr>
                <w:ilvl w:val="0"/>
                <w:numId w:val="10"/>
              </w:numPr>
              <w:spacing w:after="120"/>
              <w:rPr>
                <w:rFonts w:cs="Arial"/>
                <w:bCs/>
                <w:iCs/>
                <w:color w:val="000000"/>
                <w:sz w:val="20"/>
                <w:szCs w:val="20"/>
              </w:rPr>
            </w:pPr>
            <w:r>
              <w:rPr>
                <w:rFonts w:cs="Arial"/>
                <w:bCs/>
                <w:iCs/>
                <w:color w:val="000000"/>
                <w:sz w:val="20"/>
                <w:szCs w:val="20"/>
              </w:rPr>
              <w:t xml:space="preserve">By bringing local GPs together we have done much to improve communication and team working within Primary Care in Weston Super Mare. Similarly using local speakers from Secondary Care has </w:t>
            </w:r>
            <w:proofErr w:type="spellStart"/>
            <w:r>
              <w:rPr>
                <w:rFonts w:cs="Arial"/>
                <w:bCs/>
                <w:iCs/>
                <w:color w:val="000000"/>
                <w:sz w:val="20"/>
                <w:szCs w:val="20"/>
              </w:rPr>
              <w:t>lead</w:t>
            </w:r>
            <w:proofErr w:type="spellEnd"/>
            <w:r>
              <w:rPr>
                <w:rFonts w:cs="Arial"/>
                <w:bCs/>
                <w:iCs/>
                <w:color w:val="000000"/>
                <w:sz w:val="20"/>
                <w:szCs w:val="20"/>
              </w:rPr>
              <w:t xml:space="preserve"> to improved pathways of care.</w:t>
            </w:r>
          </w:p>
          <w:p w:rsidR="00905C2C" w:rsidRPr="00E40AA1" w:rsidRDefault="00905C2C" w:rsidP="00FF3CCC">
            <w:pPr>
              <w:pStyle w:val="ListParagraph"/>
              <w:numPr>
                <w:ilvl w:val="0"/>
                <w:numId w:val="10"/>
              </w:numPr>
              <w:spacing w:after="120"/>
              <w:rPr>
                <w:rFonts w:cs="Arial"/>
                <w:bCs/>
                <w:iCs/>
                <w:color w:val="000000"/>
                <w:sz w:val="20"/>
                <w:szCs w:val="20"/>
              </w:rPr>
            </w:pPr>
            <w:r>
              <w:rPr>
                <w:rFonts w:cs="Arial"/>
                <w:bCs/>
                <w:iCs/>
                <w:color w:val="000000"/>
                <w:sz w:val="20"/>
                <w:szCs w:val="20"/>
              </w:rPr>
              <w:t>On the back of Planet we have set up Planet’s Young Stars – a small group which provides support for new GPs and GPs new to the area.</w:t>
            </w:r>
          </w:p>
        </w:tc>
      </w:tr>
      <w:tr w:rsidR="00AA55F6" w:rsidRPr="003A1277" w:rsidTr="00B862F9">
        <w:tc>
          <w:tcPr>
            <w:tcW w:w="4077" w:type="dxa"/>
          </w:tcPr>
          <w:p w:rsidR="00AA55F6" w:rsidRDefault="00AA55F6" w:rsidP="00AA55F6">
            <w:pPr>
              <w:rPr>
                <w:b/>
                <w:color w:val="002060"/>
              </w:rPr>
            </w:pPr>
            <w:r w:rsidRPr="00FE0C51">
              <w:rPr>
                <w:b/>
                <w:color w:val="002060"/>
              </w:rPr>
              <w:lastRenderedPageBreak/>
              <w:t>2012:</w:t>
            </w:r>
            <w:r>
              <w:t xml:space="preserve"> </w:t>
            </w:r>
            <w:r w:rsidRPr="00FE0C51">
              <w:rPr>
                <w:b/>
                <w:color w:val="002060"/>
              </w:rPr>
              <w:t>What are you particularly pro</w:t>
            </w:r>
            <w:r>
              <w:rPr>
                <w:b/>
                <w:color w:val="002060"/>
              </w:rPr>
              <w:t>ud of in your Educational organisation?</w:t>
            </w:r>
          </w:p>
          <w:p w:rsidR="00AA55F6" w:rsidRPr="003A1277" w:rsidRDefault="00AA55F6" w:rsidP="00EB7E2B">
            <w:pPr>
              <w:spacing w:after="120"/>
              <w:rPr>
                <w:rFonts w:cs="Arial"/>
                <w:bCs/>
                <w:iCs/>
                <w:color w:val="000000"/>
              </w:rPr>
            </w:pPr>
          </w:p>
        </w:tc>
        <w:tc>
          <w:tcPr>
            <w:tcW w:w="10097" w:type="dxa"/>
          </w:tcPr>
          <w:p w:rsidR="00AA55F6" w:rsidRPr="00C330E7" w:rsidRDefault="00C330E7" w:rsidP="00E40AA1">
            <w:pPr>
              <w:pStyle w:val="ListParagraph"/>
              <w:numPr>
                <w:ilvl w:val="0"/>
                <w:numId w:val="10"/>
              </w:numPr>
              <w:spacing w:after="120"/>
              <w:rPr>
                <w:rFonts w:cs="Arial"/>
                <w:bCs/>
                <w:iCs/>
                <w:color w:val="002060"/>
                <w:sz w:val="20"/>
                <w:szCs w:val="20"/>
              </w:rPr>
            </w:pPr>
            <w:r w:rsidRPr="00C330E7">
              <w:rPr>
                <w:rFonts w:cs="Arial"/>
                <w:bCs/>
                <w:iCs/>
                <w:color w:val="002060"/>
                <w:sz w:val="20"/>
                <w:szCs w:val="20"/>
              </w:rPr>
              <w:t>Continuing to provide a high quality cost effective educational program for our members</w:t>
            </w:r>
          </w:p>
          <w:p w:rsidR="00C330E7" w:rsidRPr="00C330E7" w:rsidRDefault="00C330E7" w:rsidP="00E40AA1">
            <w:pPr>
              <w:pStyle w:val="ListParagraph"/>
              <w:numPr>
                <w:ilvl w:val="0"/>
                <w:numId w:val="10"/>
              </w:numPr>
              <w:spacing w:after="120"/>
              <w:rPr>
                <w:rFonts w:cs="Arial"/>
                <w:bCs/>
                <w:iCs/>
                <w:color w:val="002060"/>
                <w:sz w:val="20"/>
                <w:szCs w:val="20"/>
              </w:rPr>
            </w:pPr>
            <w:r w:rsidRPr="00C330E7">
              <w:rPr>
                <w:rFonts w:cs="Arial"/>
                <w:bCs/>
                <w:iCs/>
                <w:color w:val="002060"/>
                <w:sz w:val="20"/>
                <w:szCs w:val="20"/>
              </w:rPr>
              <w:t xml:space="preserve">Gaining the Severn Deanery QA </w:t>
            </w:r>
            <w:proofErr w:type="spellStart"/>
            <w:r w:rsidRPr="00C330E7">
              <w:rPr>
                <w:rFonts w:cs="Arial"/>
                <w:bCs/>
                <w:iCs/>
                <w:color w:val="002060"/>
                <w:sz w:val="20"/>
                <w:szCs w:val="20"/>
              </w:rPr>
              <w:t>Kitemark</w:t>
            </w:r>
            <w:proofErr w:type="spellEnd"/>
          </w:p>
          <w:p w:rsidR="00C330E7" w:rsidRPr="00C330E7" w:rsidRDefault="00C330E7" w:rsidP="00E40AA1">
            <w:pPr>
              <w:pStyle w:val="ListParagraph"/>
              <w:numPr>
                <w:ilvl w:val="0"/>
                <w:numId w:val="10"/>
              </w:numPr>
              <w:spacing w:after="120"/>
              <w:rPr>
                <w:rFonts w:cs="Arial"/>
                <w:bCs/>
                <w:iCs/>
                <w:color w:val="002060"/>
                <w:sz w:val="20"/>
                <w:szCs w:val="20"/>
              </w:rPr>
            </w:pPr>
            <w:r w:rsidRPr="00C330E7">
              <w:rPr>
                <w:rFonts w:cs="Arial"/>
                <w:bCs/>
                <w:iCs/>
                <w:color w:val="002060"/>
                <w:sz w:val="20"/>
                <w:szCs w:val="20"/>
              </w:rPr>
              <w:t>Developing a Constitution for Weston Planet and having this agreed by our members</w:t>
            </w:r>
          </w:p>
          <w:p w:rsidR="00C330E7" w:rsidRDefault="00C330E7" w:rsidP="00E40AA1">
            <w:pPr>
              <w:pStyle w:val="ListParagraph"/>
              <w:numPr>
                <w:ilvl w:val="0"/>
                <w:numId w:val="10"/>
              </w:numPr>
              <w:spacing w:after="120"/>
              <w:rPr>
                <w:rFonts w:cs="Arial"/>
                <w:bCs/>
                <w:iCs/>
                <w:color w:val="000000"/>
                <w:sz w:val="20"/>
                <w:szCs w:val="20"/>
              </w:rPr>
            </w:pPr>
            <w:r w:rsidRPr="00C330E7">
              <w:rPr>
                <w:rFonts w:cs="Arial"/>
                <w:bCs/>
                <w:iCs/>
                <w:color w:val="002060"/>
                <w:sz w:val="20"/>
                <w:szCs w:val="20"/>
              </w:rPr>
              <w:t>Applying for Charitable status</w:t>
            </w:r>
          </w:p>
        </w:tc>
      </w:tr>
      <w:tr w:rsidR="00905C2C" w:rsidRPr="003A1277" w:rsidTr="00B862F9">
        <w:tc>
          <w:tcPr>
            <w:tcW w:w="4077" w:type="dxa"/>
          </w:tcPr>
          <w:p w:rsidR="00905C2C" w:rsidRPr="003A1277" w:rsidRDefault="00905C2C" w:rsidP="00EB7E2B">
            <w:pPr>
              <w:spacing w:after="120"/>
              <w:rPr>
                <w:rFonts w:cs="Arial"/>
                <w:bCs/>
                <w:iCs/>
                <w:color w:val="000000"/>
              </w:rPr>
            </w:pPr>
            <w:r w:rsidRPr="003A1277">
              <w:rPr>
                <w:rFonts w:cs="Arial"/>
                <w:bCs/>
                <w:iCs/>
                <w:color w:val="000000"/>
              </w:rPr>
              <w:t xml:space="preserve">What are your plans for development </w:t>
            </w:r>
            <w:r>
              <w:rPr>
                <w:rFonts w:cs="Arial"/>
                <w:bCs/>
                <w:iCs/>
                <w:color w:val="000000"/>
              </w:rPr>
              <w:t>over the next year for established GPs and GP STs</w:t>
            </w:r>
            <w:r w:rsidRPr="003A1277">
              <w:rPr>
                <w:rFonts w:cs="Arial"/>
                <w:bCs/>
                <w:iCs/>
                <w:color w:val="000000"/>
              </w:rPr>
              <w:t>?</w:t>
            </w:r>
          </w:p>
        </w:tc>
        <w:tc>
          <w:tcPr>
            <w:tcW w:w="10097" w:type="dxa"/>
          </w:tcPr>
          <w:p w:rsidR="00905C2C" w:rsidRPr="00B862F9" w:rsidRDefault="00905C2C" w:rsidP="00B862F9">
            <w:pPr>
              <w:numPr>
                <w:ilvl w:val="0"/>
                <w:numId w:val="11"/>
              </w:numPr>
              <w:spacing w:after="120"/>
              <w:rPr>
                <w:color w:val="000000"/>
                <w:sz w:val="20"/>
                <w:szCs w:val="20"/>
                <w:lang w:eastAsia="en-GB"/>
              </w:rPr>
            </w:pPr>
            <w:r w:rsidRPr="00B862F9">
              <w:rPr>
                <w:color w:val="000000"/>
                <w:sz w:val="20"/>
                <w:szCs w:val="20"/>
                <w:lang w:eastAsia="en-GB"/>
              </w:rPr>
              <w:t>Our main challenge over the next year is to try to increase the involvement of our GPs in the planning of our afternoons. As stated earlier we have recently seen our Planning Committee reduce in size from five members to three.  There is a risk with the committee being so small that our meetings will start to get repetitive. Recruiting new committee members will hopefully keep Planet meetings innovative and stimulating.</w:t>
            </w:r>
            <w:r w:rsidRPr="00B862F9">
              <w:rPr>
                <w:color w:val="000000"/>
                <w:lang w:eastAsia="en-GB"/>
              </w:rPr>
              <w:t xml:space="preserve"> </w:t>
            </w:r>
          </w:p>
          <w:p w:rsidR="00905C2C" w:rsidRPr="00B862F9" w:rsidRDefault="00905C2C" w:rsidP="00B862F9">
            <w:pPr>
              <w:numPr>
                <w:ilvl w:val="0"/>
                <w:numId w:val="11"/>
              </w:numPr>
              <w:spacing w:after="120"/>
              <w:rPr>
                <w:color w:val="000000"/>
                <w:sz w:val="20"/>
                <w:szCs w:val="20"/>
                <w:lang w:eastAsia="en-GB"/>
              </w:rPr>
            </w:pPr>
            <w:r w:rsidRPr="00B862F9">
              <w:rPr>
                <w:color w:val="000000"/>
                <w:sz w:val="20"/>
                <w:szCs w:val="20"/>
                <w:lang w:eastAsia="en-GB"/>
              </w:rPr>
              <w:t xml:space="preserve">We are going to make more use of </w:t>
            </w:r>
            <w:proofErr w:type="spellStart"/>
            <w:r w:rsidRPr="00B862F9">
              <w:rPr>
                <w:color w:val="000000"/>
                <w:sz w:val="20"/>
                <w:szCs w:val="20"/>
                <w:lang w:eastAsia="en-GB"/>
              </w:rPr>
              <w:t>GPwSIs</w:t>
            </w:r>
            <w:proofErr w:type="spellEnd"/>
            <w:r w:rsidRPr="00B862F9">
              <w:rPr>
                <w:color w:val="000000"/>
                <w:sz w:val="20"/>
                <w:szCs w:val="20"/>
                <w:lang w:eastAsia="en-GB"/>
              </w:rPr>
              <w:t xml:space="preserve">. We have found in the past that when we have needed an expert speaker from a particular field </w:t>
            </w:r>
            <w:proofErr w:type="spellStart"/>
            <w:r w:rsidRPr="00B862F9">
              <w:rPr>
                <w:color w:val="000000"/>
                <w:sz w:val="20"/>
                <w:szCs w:val="20"/>
                <w:lang w:eastAsia="en-GB"/>
              </w:rPr>
              <w:t>GPwSIs</w:t>
            </w:r>
            <w:proofErr w:type="spellEnd"/>
            <w:r w:rsidRPr="00B862F9">
              <w:rPr>
                <w:color w:val="000000"/>
                <w:sz w:val="20"/>
                <w:szCs w:val="20"/>
                <w:lang w:eastAsia="en-GB"/>
              </w:rPr>
              <w:t xml:space="preserve"> seem to have a much better grasp of what GPs need to know than Consultants.</w:t>
            </w:r>
            <w:r w:rsidRPr="00B862F9">
              <w:rPr>
                <w:color w:val="000000"/>
                <w:lang w:eastAsia="en-GB"/>
              </w:rPr>
              <w:t xml:space="preserve"> </w:t>
            </w:r>
          </w:p>
          <w:p w:rsidR="00905C2C" w:rsidRPr="00DA0954" w:rsidRDefault="00905C2C" w:rsidP="006F4D61">
            <w:pPr>
              <w:spacing w:after="120"/>
              <w:rPr>
                <w:rFonts w:cs="Arial"/>
                <w:bCs/>
                <w:iCs/>
                <w:color w:val="000000"/>
                <w:sz w:val="20"/>
                <w:szCs w:val="20"/>
              </w:rPr>
            </w:pPr>
          </w:p>
        </w:tc>
      </w:tr>
      <w:tr w:rsidR="0027532F" w:rsidRPr="003A1277" w:rsidTr="00B862F9">
        <w:tc>
          <w:tcPr>
            <w:tcW w:w="4077" w:type="dxa"/>
          </w:tcPr>
          <w:p w:rsidR="0027532F" w:rsidRDefault="0027532F" w:rsidP="0027532F">
            <w:pPr>
              <w:spacing w:after="120"/>
              <w:rPr>
                <w:rFonts w:ascii="Arial" w:hAnsi="Arial" w:cs="Arial"/>
                <w:b/>
                <w:color w:val="002060"/>
                <w:sz w:val="20"/>
                <w:szCs w:val="20"/>
              </w:rPr>
            </w:pPr>
          </w:p>
          <w:p w:rsidR="0027532F" w:rsidRPr="00F540F4" w:rsidRDefault="0027532F" w:rsidP="0027532F">
            <w:pPr>
              <w:spacing w:after="120"/>
              <w:rPr>
                <w:rFonts w:ascii="Arial" w:hAnsi="Arial" w:cs="Arial"/>
                <w:b/>
                <w:color w:val="002060"/>
                <w:sz w:val="20"/>
                <w:szCs w:val="20"/>
              </w:rPr>
            </w:pPr>
            <w:r w:rsidRPr="00F540F4">
              <w:rPr>
                <w:rFonts w:ascii="Arial" w:hAnsi="Arial" w:cs="Arial"/>
                <w:b/>
                <w:color w:val="002060"/>
                <w:sz w:val="20"/>
                <w:szCs w:val="20"/>
              </w:rPr>
              <w:t>2012: Have you achieved your plans?</w:t>
            </w:r>
          </w:p>
          <w:p w:rsidR="0027532F" w:rsidRPr="00F540F4" w:rsidRDefault="0027532F" w:rsidP="0027532F">
            <w:pPr>
              <w:spacing w:after="120"/>
              <w:rPr>
                <w:rFonts w:ascii="Arial" w:hAnsi="Arial" w:cs="Arial"/>
                <w:b/>
                <w:color w:val="002060"/>
                <w:sz w:val="20"/>
                <w:szCs w:val="20"/>
              </w:rPr>
            </w:pPr>
            <w:r w:rsidRPr="00F540F4">
              <w:rPr>
                <w:rFonts w:ascii="Arial" w:hAnsi="Arial" w:cs="Arial"/>
                <w:b/>
                <w:color w:val="002060"/>
                <w:sz w:val="20"/>
                <w:szCs w:val="20"/>
              </w:rPr>
              <w:t>What factors helped and hindered this?</w:t>
            </w:r>
          </w:p>
          <w:p w:rsidR="0027532F" w:rsidRDefault="0027532F" w:rsidP="0027532F">
            <w:pPr>
              <w:rPr>
                <w:rFonts w:ascii="Arial" w:hAnsi="Arial" w:cs="Arial"/>
                <w:b/>
                <w:color w:val="002060"/>
                <w:sz w:val="20"/>
                <w:szCs w:val="20"/>
              </w:rPr>
            </w:pPr>
            <w:r w:rsidRPr="00F540F4">
              <w:rPr>
                <w:rFonts w:ascii="Arial" w:hAnsi="Arial" w:cs="Arial"/>
                <w:b/>
                <w:color w:val="002060"/>
                <w:sz w:val="20"/>
                <w:szCs w:val="20"/>
              </w:rPr>
              <w:t>What are your plans for development over the next year for established GPs and GP STs?</w:t>
            </w:r>
          </w:p>
          <w:p w:rsidR="0027532F" w:rsidRPr="003A1277" w:rsidRDefault="0027532F" w:rsidP="00EB7E2B">
            <w:pPr>
              <w:spacing w:after="120"/>
              <w:rPr>
                <w:rFonts w:cs="Arial"/>
                <w:bCs/>
                <w:iCs/>
                <w:color w:val="000000"/>
              </w:rPr>
            </w:pPr>
          </w:p>
        </w:tc>
        <w:tc>
          <w:tcPr>
            <w:tcW w:w="10097" w:type="dxa"/>
          </w:tcPr>
          <w:p w:rsidR="0027532F" w:rsidRPr="008B30A0" w:rsidRDefault="00C330E7" w:rsidP="00413F72">
            <w:pPr>
              <w:numPr>
                <w:ilvl w:val="0"/>
                <w:numId w:val="11"/>
              </w:numPr>
              <w:spacing w:after="120"/>
              <w:rPr>
                <w:color w:val="002060"/>
                <w:sz w:val="20"/>
                <w:szCs w:val="20"/>
                <w:lang w:eastAsia="en-GB"/>
              </w:rPr>
            </w:pPr>
            <w:r w:rsidRPr="008B30A0">
              <w:rPr>
                <w:color w:val="002060"/>
                <w:sz w:val="20"/>
                <w:szCs w:val="20"/>
                <w:lang w:eastAsia="en-GB"/>
              </w:rPr>
              <w:t xml:space="preserve">The number of regular attendees on the planning committee has increased from three to six. This has happened </w:t>
            </w:r>
            <w:r w:rsidR="00413F72" w:rsidRPr="008B30A0">
              <w:rPr>
                <w:color w:val="002060"/>
                <w:sz w:val="20"/>
                <w:szCs w:val="20"/>
                <w:lang w:eastAsia="en-GB"/>
              </w:rPr>
              <w:t>as a result of</w:t>
            </w:r>
            <w:r w:rsidR="008B30A0" w:rsidRPr="008B30A0">
              <w:rPr>
                <w:color w:val="002060"/>
                <w:sz w:val="20"/>
                <w:szCs w:val="20"/>
                <w:lang w:eastAsia="en-GB"/>
              </w:rPr>
              <w:t xml:space="preserve"> a new GP and a GP ST3</w:t>
            </w:r>
            <w:r w:rsidRPr="008B30A0">
              <w:rPr>
                <w:color w:val="002060"/>
                <w:sz w:val="20"/>
                <w:szCs w:val="20"/>
                <w:lang w:eastAsia="en-GB"/>
              </w:rPr>
              <w:t xml:space="preserve"> joining the committee and</w:t>
            </w:r>
            <w:r w:rsidR="00413F72" w:rsidRPr="008B30A0">
              <w:rPr>
                <w:color w:val="002060"/>
                <w:sz w:val="20"/>
                <w:szCs w:val="20"/>
                <w:lang w:eastAsia="en-GB"/>
              </w:rPr>
              <w:t xml:space="preserve"> also</w:t>
            </w:r>
            <w:r w:rsidRPr="008B30A0">
              <w:rPr>
                <w:color w:val="002060"/>
                <w:sz w:val="20"/>
                <w:szCs w:val="20"/>
                <w:lang w:eastAsia="en-GB"/>
              </w:rPr>
              <w:t xml:space="preserve"> a previous member returning from maternity leave.</w:t>
            </w:r>
          </w:p>
          <w:p w:rsidR="00413F72" w:rsidRPr="008B30A0" w:rsidRDefault="00413F72" w:rsidP="00413F72">
            <w:pPr>
              <w:numPr>
                <w:ilvl w:val="0"/>
                <w:numId w:val="11"/>
              </w:numPr>
              <w:spacing w:after="120"/>
              <w:rPr>
                <w:color w:val="002060"/>
                <w:sz w:val="20"/>
                <w:szCs w:val="20"/>
                <w:lang w:eastAsia="en-GB"/>
              </w:rPr>
            </w:pPr>
            <w:r w:rsidRPr="008B30A0">
              <w:rPr>
                <w:color w:val="002060"/>
                <w:sz w:val="20"/>
                <w:szCs w:val="20"/>
                <w:lang w:eastAsia="en-GB"/>
              </w:rPr>
              <w:t xml:space="preserve">We had an excellent Dermatology meeting in November run by two </w:t>
            </w:r>
            <w:proofErr w:type="spellStart"/>
            <w:r w:rsidRPr="008B30A0">
              <w:rPr>
                <w:color w:val="002060"/>
                <w:sz w:val="20"/>
                <w:szCs w:val="20"/>
                <w:lang w:eastAsia="en-GB"/>
              </w:rPr>
              <w:t>GPwSIs</w:t>
            </w:r>
            <w:proofErr w:type="spellEnd"/>
            <w:r w:rsidRPr="008B30A0">
              <w:rPr>
                <w:color w:val="002060"/>
                <w:sz w:val="20"/>
                <w:szCs w:val="20"/>
                <w:lang w:eastAsia="en-GB"/>
              </w:rPr>
              <w:t xml:space="preserve"> which received some very high feedback scores. We are hoping to make more use of </w:t>
            </w:r>
            <w:proofErr w:type="spellStart"/>
            <w:r w:rsidRPr="008B30A0">
              <w:rPr>
                <w:color w:val="002060"/>
                <w:sz w:val="20"/>
                <w:szCs w:val="20"/>
                <w:lang w:eastAsia="en-GB"/>
              </w:rPr>
              <w:t>GPwSIs</w:t>
            </w:r>
            <w:proofErr w:type="spellEnd"/>
            <w:r w:rsidRPr="008B30A0">
              <w:rPr>
                <w:color w:val="002060"/>
                <w:sz w:val="20"/>
                <w:szCs w:val="20"/>
                <w:lang w:eastAsia="en-GB"/>
              </w:rPr>
              <w:t xml:space="preserve"> in the future.</w:t>
            </w:r>
          </w:p>
          <w:p w:rsidR="00413F72" w:rsidRPr="008B30A0" w:rsidRDefault="00413F72" w:rsidP="00413F72">
            <w:pPr>
              <w:pStyle w:val="ListParagraph"/>
              <w:numPr>
                <w:ilvl w:val="0"/>
                <w:numId w:val="11"/>
              </w:numPr>
              <w:spacing w:after="120"/>
              <w:rPr>
                <w:color w:val="002060"/>
                <w:sz w:val="20"/>
                <w:szCs w:val="20"/>
                <w:lang w:eastAsia="en-GB"/>
              </w:rPr>
            </w:pPr>
            <w:r w:rsidRPr="008B30A0">
              <w:rPr>
                <w:color w:val="002060"/>
                <w:sz w:val="20"/>
                <w:szCs w:val="20"/>
                <w:lang w:eastAsia="en-GB"/>
              </w:rPr>
              <w:t xml:space="preserve">Planet is too small an organisation to afford </w:t>
            </w:r>
            <w:r w:rsidR="008B30A0" w:rsidRPr="008B30A0">
              <w:rPr>
                <w:color w:val="002060"/>
                <w:sz w:val="20"/>
                <w:szCs w:val="20"/>
                <w:lang w:eastAsia="en-GB"/>
              </w:rPr>
              <w:t xml:space="preserve">to pay </w:t>
            </w:r>
            <w:r w:rsidRPr="008B30A0">
              <w:rPr>
                <w:color w:val="002060"/>
                <w:sz w:val="20"/>
                <w:szCs w:val="20"/>
                <w:lang w:eastAsia="en-GB"/>
              </w:rPr>
              <w:t xml:space="preserve">for a GP Educationalist to </w:t>
            </w:r>
            <w:r w:rsidR="008B30A0" w:rsidRPr="008B30A0">
              <w:rPr>
                <w:color w:val="002060"/>
                <w:sz w:val="20"/>
                <w:szCs w:val="20"/>
                <w:lang w:eastAsia="en-GB"/>
              </w:rPr>
              <w:t>spend a session a week on Planet work. As a result the committee members try to fit in Planet work around their day jobs. As General Practice seems to get busier year on year this is becoming increasingly difficult. In particular we are struggling to find planning committee meeting dates which everyone can attend.</w:t>
            </w:r>
          </w:p>
          <w:p w:rsidR="008B30A0" w:rsidRPr="008B30A0" w:rsidRDefault="008B30A0" w:rsidP="008B30A0">
            <w:pPr>
              <w:pStyle w:val="ListParagraph"/>
              <w:spacing w:after="120"/>
              <w:rPr>
                <w:color w:val="002060"/>
                <w:sz w:val="20"/>
                <w:szCs w:val="20"/>
                <w:lang w:eastAsia="en-GB"/>
              </w:rPr>
            </w:pPr>
          </w:p>
          <w:p w:rsidR="008B30A0" w:rsidRPr="00413F72" w:rsidRDefault="008B30A0" w:rsidP="00413F72">
            <w:pPr>
              <w:pStyle w:val="ListParagraph"/>
              <w:numPr>
                <w:ilvl w:val="0"/>
                <w:numId w:val="11"/>
              </w:numPr>
              <w:spacing w:after="120"/>
              <w:rPr>
                <w:color w:val="000000"/>
                <w:sz w:val="20"/>
                <w:szCs w:val="20"/>
                <w:lang w:eastAsia="en-GB"/>
              </w:rPr>
            </w:pPr>
            <w:r w:rsidRPr="008B30A0">
              <w:rPr>
                <w:color w:val="002060"/>
                <w:sz w:val="20"/>
                <w:szCs w:val="20"/>
                <w:lang w:eastAsia="en-GB"/>
              </w:rPr>
              <w:t>Our challenge for 2013 is to make more use of GP Trainees on the committee. This is a little problematic as they are only with us temporarily. As soon as they have found their feet they are off.</w:t>
            </w:r>
          </w:p>
        </w:tc>
      </w:tr>
      <w:tr w:rsidR="00905C2C" w:rsidRPr="003A1277" w:rsidTr="00B862F9">
        <w:tc>
          <w:tcPr>
            <w:tcW w:w="4077" w:type="dxa"/>
          </w:tcPr>
          <w:p w:rsidR="00905C2C" w:rsidRPr="003A1277" w:rsidRDefault="00905C2C" w:rsidP="00EB7E2B">
            <w:pPr>
              <w:spacing w:after="120"/>
              <w:rPr>
                <w:rFonts w:cs="Arial"/>
                <w:bCs/>
                <w:iCs/>
                <w:color w:val="000000"/>
              </w:rPr>
            </w:pPr>
            <w:r>
              <w:rPr>
                <w:rFonts w:cs="Arial"/>
                <w:bCs/>
                <w:iCs/>
                <w:color w:val="000000"/>
              </w:rPr>
              <w:lastRenderedPageBreak/>
              <w:t>How would you like the Deanery and other stakeholders to help you in providing education for established GPs and GP STs over the next year</w:t>
            </w:r>
            <w:r w:rsidRPr="003A1277">
              <w:rPr>
                <w:rFonts w:cs="Arial"/>
                <w:bCs/>
                <w:iCs/>
                <w:color w:val="000000"/>
              </w:rPr>
              <w:t>?</w:t>
            </w:r>
          </w:p>
        </w:tc>
        <w:tc>
          <w:tcPr>
            <w:tcW w:w="10097" w:type="dxa"/>
          </w:tcPr>
          <w:p w:rsidR="00905C2C" w:rsidRDefault="00905C2C" w:rsidP="004F29CC">
            <w:pPr>
              <w:pStyle w:val="ListParagraph"/>
              <w:numPr>
                <w:ilvl w:val="0"/>
                <w:numId w:val="9"/>
              </w:numPr>
              <w:spacing w:after="120"/>
              <w:rPr>
                <w:rFonts w:cs="Arial"/>
                <w:bCs/>
                <w:iCs/>
                <w:color w:val="000000"/>
                <w:sz w:val="20"/>
                <w:szCs w:val="20"/>
              </w:rPr>
            </w:pPr>
            <w:r>
              <w:rPr>
                <w:rFonts w:cs="Arial"/>
                <w:bCs/>
                <w:iCs/>
                <w:color w:val="000000"/>
                <w:sz w:val="20"/>
                <w:szCs w:val="20"/>
              </w:rPr>
              <w:t>We would like your advice regarding our kite marking scheme. We set this up a couple of years ago in order to encourage reflective learning. At the end of each Planet meeting our delegates have a choice. They can either just collect a certificate of attendance or they can complete an application form for a kite marked certificate (see attached). This is a questionnaire designed to encourage reflective learning. Once received our secretary will issue a certificate of attendance stamped with our own kite mark and the questionnaire is returned to the delegate.</w:t>
            </w:r>
          </w:p>
          <w:p w:rsidR="00905C2C" w:rsidRDefault="00905C2C" w:rsidP="00B72645">
            <w:pPr>
              <w:pStyle w:val="ListParagraph"/>
              <w:spacing w:after="120"/>
              <w:rPr>
                <w:rFonts w:cs="Arial"/>
                <w:bCs/>
                <w:iCs/>
                <w:color w:val="000000"/>
                <w:sz w:val="20"/>
                <w:szCs w:val="20"/>
              </w:rPr>
            </w:pPr>
          </w:p>
          <w:p w:rsidR="00905C2C" w:rsidRDefault="00905C2C" w:rsidP="00B72645">
            <w:pPr>
              <w:pStyle w:val="ListParagraph"/>
              <w:spacing w:after="120"/>
              <w:rPr>
                <w:rFonts w:cs="Arial"/>
                <w:bCs/>
                <w:iCs/>
                <w:color w:val="000000"/>
                <w:sz w:val="20"/>
                <w:szCs w:val="20"/>
              </w:rPr>
            </w:pPr>
            <w:r>
              <w:rPr>
                <w:rFonts w:cs="Arial"/>
                <w:bCs/>
                <w:iCs/>
                <w:color w:val="000000"/>
                <w:sz w:val="20"/>
                <w:szCs w:val="20"/>
              </w:rPr>
              <w:t xml:space="preserve">The scheme has only had limited success. Only ten or so questionnaires come back after each Planet meeting. The main concern I have is that sometimes the answers given by the delegates are rather scant and pithy. I had naively assumed that GPs, being </w:t>
            </w:r>
            <w:proofErr w:type="spellStart"/>
            <w:r>
              <w:rPr>
                <w:rFonts w:cs="Arial"/>
                <w:bCs/>
                <w:iCs/>
                <w:color w:val="000000"/>
                <w:sz w:val="20"/>
                <w:szCs w:val="20"/>
              </w:rPr>
              <w:t>self directed</w:t>
            </w:r>
            <w:proofErr w:type="spellEnd"/>
            <w:r>
              <w:rPr>
                <w:rFonts w:cs="Arial"/>
                <w:bCs/>
                <w:iCs/>
                <w:color w:val="000000"/>
                <w:sz w:val="20"/>
                <w:szCs w:val="20"/>
              </w:rPr>
              <w:t xml:space="preserve"> learners, would fill out the questionnaires with diligence but this doesn’t always </w:t>
            </w:r>
            <w:r w:rsidRPr="001235DB">
              <w:rPr>
                <w:rFonts w:cs="Arial"/>
                <w:bCs/>
                <w:iCs/>
                <w:color w:val="000000"/>
                <w:sz w:val="20"/>
                <w:szCs w:val="20"/>
              </w:rPr>
              <w:t>happen. Should we be issuing certificates suggesting there has been reflective learning when in reality there is little evidence of this?</w:t>
            </w:r>
            <w:r>
              <w:rPr>
                <w:rFonts w:cs="Arial"/>
                <w:bCs/>
                <w:iCs/>
                <w:color w:val="000000"/>
                <w:sz w:val="20"/>
                <w:szCs w:val="20"/>
              </w:rPr>
              <w:t xml:space="preserve"> </w:t>
            </w:r>
          </w:p>
          <w:p w:rsidR="00905C2C" w:rsidRDefault="00905C2C" w:rsidP="00B72645">
            <w:pPr>
              <w:pStyle w:val="ListParagraph"/>
              <w:spacing w:after="120"/>
              <w:rPr>
                <w:rFonts w:cs="Arial"/>
                <w:bCs/>
                <w:iCs/>
                <w:color w:val="000000"/>
                <w:sz w:val="20"/>
                <w:szCs w:val="20"/>
              </w:rPr>
            </w:pPr>
          </w:p>
          <w:p w:rsidR="00905C2C" w:rsidRDefault="00905C2C" w:rsidP="00B72645">
            <w:pPr>
              <w:pStyle w:val="ListParagraph"/>
              <w:spacing w:after="120"/>
              <w:rPr>
                <w:rFonts w:cs="Arial"/>
                <w:bCs/>
                <w:iCs/>
                <w:color w:val="000000"/>
                <w:sz w:val="20"/>
                <w:szCs w:val="20"/>
              </w:rPr>
            </w:pPr>
            <w:r>
              <w:rPr>
                <w:rFonts w:cs="Arial"/>
                <w:bCs/>
                <w:iCs/>
                <w:color w:val="000000"/>
                <w:sz w:val="20"/>
                <w:szCs w:val="20"/>
              </w:rPr>
              <w:t>It seems there is a need for some form of policing. This is not a role I am keen to take on myself. Apart from the time and financial cost I have no desire to make judgements on my peers. Our local appraisers are aware of the scheme and I had hoped that they would review the completed questionnaires but this doesn’t appear to be happening. Should we continue with the scheme or drop it?</w:t>
            </w:r>
          </w:p>
          <w:p w:rsidR="00905C2C" w:rsidRDefault="00905C2C" w:rsidP="00B72645">
            <w:pPr>
              <w:pStyle w:val="ListParagraph"/>
              <w:spacing w:after="120"/>
              <w:rPr>
                <w:rFonts w:cs="Arial"/>
                <w:bCs/>
                <w:iCs/>
                <w:color w:val="000000"/>
                <w:sz w:val="20"/>
                <w:szCs w:val="20"/>
              </w:rPr>
            </w:pPr>
          </w:p>
          <w:p w:rsidR="00905C2C" w:rsidRPr="004F29CC" w:rsidRDefault="00905C2C" w:rsidP="001D5012">
            <w:pPr>
              <w:pStyle w:val="ListParagraph"/>
              <w:numPr>
                <w:ilvl w:val="0"/>
                <w:numId w:val="9"/>
              </w:numPr>
              <w:spacing w:after="120"/>
              <w:rPr>
                <w:rFonts w:cs="Arial"/>
                <w:bCs/>
                <w:iCs/>
                <w:color w:val="000000"/>
                <w:sz w:val="20"/>
                <w:szCs w:val="20"/>
              </w:rPr>
            </w:pPr>
            <w:r>
              <w:rPr>
                <w:rFonts w:cs="Arial"/>
                <w:bCs/>
                <w:iCs/>
                <w:color w:val="000000"/>
                <w:sz w:val="20"/>
                <w:szCs w:val="20"/>
              </w:rPr>
              <w:t xml:space="preserve">We would like the Deanery to set up and maintain a list of resources that Educational Trusts could tap into. This would include examples of good practice, suggestions on how to make meeting more interactive, recommended speakers, sources of additional funding/grants etc. Whilst I scrutinise each of Jim Morison’s e-mails carefully they tend to get forgotten after </w:t>
            </w:r>
            <w:proofErr w:type="spellStart"/>
            <w:r>
              <w:rPr>
                <w:rFonts w:cs="Arial"/>
                <w:bCs/>
                <w:iCs/>
                <w:color w:val="000000"/>
                <w:sz w:val="20"/>
                <w:szCs w:val="20"/>
              </w:rPr>
              <w:t>awhile</w:t>
            </w:r>
            <w:proofErr w:type="spellEnd"/>
            <w:r>
              <w:rPr>
                <w:rFonts w:cs="Arial"/>
                <w:bCs/>
                <w:iCs/>
                <w:color w:val="000000"/>
                <w:sz w:val="20"/>
                <w:szCs w:val="20"/>
              </w:rPr>
              <w:t>.</w:t>
            </w:r>
          </w:p>
        </w:tc>
      </w:tr>
      <w:tr w:rsidR="00905C2C" w:rsidRPr="003A1277" w:rsidTr="00B862F9">
        <w:tc>
          <w:tcPr>
            <w:tcW w:w="4077" w:type="dxa"/>
          </w:tcPr>
          <w:p w:rsidR="00905C2C" w:rsidRPr="002A129D" w:rsidRDefault="00905C2C" w:rsidP="00EB7E2B">
            <w:pPr>
              <w:spacing w:after="120"/>
              <w:rPr>
                <w:rFonts w:cs="Arial"/>
                <w:bCs/>
                <w:iCs/>
              </w:rPr>
            </w:pPr>
            <w:r w:rsidRPr="002A129D">
              <w:rPr>
                <w:rFonts w:cs="Arial"/>
                <w:bCs/>
                <w:iCs/>
              </w:rPr>
              <w:t>Visitor comments</w:t>
            </w:r>
          </w:p>
        </w:tc>
        <w:tc>
          <w:tcPr>
            <w:tcW w:w="10097" w:type="dxa"/>
          </w:tcPr>
          <w:p w:rsidR="00905C2C" w:rsidRPr="002A129D" w:rsidRDefault="00905C2C" w:rsidP="0088716A">
            <w:pPr>
              <w:pStyle w:val="ListParagraph"/>
              <w:spacing w:after="120"/>
              <w:ind w:left="360"/>
              <w:rPr>
                <w:rFonts w:cs="Arial"/>
                <w:bCs/>
                <w:iCs/>
                <w:sz w:val="20"/>
                <w:szCs w:val="20"/>
              </w:rPr>
            </w:pPr>
            <w:r w:rsidRPr="002A129D">
              <w:rPr>
                <w:rFonts w:cs="Arial"/>
                <w:bCs/>
                <w:iCs/>
                <w:sz w:val="20"/>
                <w:szCs w:val="20"/>
              </w:rPr>
              <w:t xml:space="preserve">The Deanery is keen to encourage standardisation of </w:t>
            </w:r>
            <w:proofErr w:type="spellStart"/>
            <w:r w:rsidRPr="002A129D">
              <w:rPr>
                <w:rFonts w:cs="Arial"/>
                <w:bCs/>
                <w:iCs/>
                <w:sz w:val="20"/>
                <w:szCs w:val="20"/>
              </w:rPr>
              <w:t>kitemarking</w:t>
            </w:r>
            <w:proofErr w:type="spellEnd"/>
            <w:r w:rsidRPr="002A129D">
              <w:rPr>
                <w:rFonts w:cs="Arial"/>
                <w:bCs/>
                <w:iCs/>
                <w:sz w:val="20"/>
                <w:szCs w:val="20"/>
              </w:rPr>
              <w:t xml:space="preserve"> across the Severn footprint. Essential principles to this are the provision of advance information concerning the learning objectives of any event, and the provision of time within the session to allow participants to reflect </w:t>
            </w:r>
            <w:r w:rsidRPr="002A129D">
              <w:rPr>
                <w:rFonts w:cs="Arial"/>
                <w:b/>
                <w:bCs/>
                <w:i/>
                <w:iCs/>
                <w:sz w:val="20"/>
                <w:szCs w:val="20"/>
              </w:rPr>
              <w:t xml:space="preserve">and record </w:t>
            </w:r>
            <w:r w:rsidRPr="002A129D">
              <w:rPr>
                <w:rFonts w:cs="Arial"/>
                <w:bCs/>
                <w:iCs/>
                <w:sz w:val="20"/>
                <w:szCs w:val="20"/>
              </w:rPr>
              <w:t xml:space="preserve">their learning resulting from the event. With these principles in place the Deanery would encourage PLANET to use the Deanery </w:t>
            </w:r>
            <w:proofErr w:type="spellStart"/>
            <w:r w:rsidRPr="002A129D">
              <w:rPr>
                <w:rFonts w:cs="Arial"/>
                <w:bCs/>
                <w:iCs/>
                <w:sz w:val="20"/>
                <w:szCs w:val="20"/>
              </w:rPr>
              <w:t>kitemarking</w:t>
            </w:r>
            <w:proofErr w:type="spellEnd"/>
            <w:r w:rsidRPr="002A129D">
              <w:rPr>
                <w:rFonts w:cs="Arial"/>
                <w:bCs/>
                <w:iCs/>
                <w:sz w:val="20"/>
                <w:szCs w:val="20"/>
              </w:rPr>
              <w:t xml:space="preserve"> logo in its advertising material and on Reflective recording forms for participants to incorporate into their appraisal folders</w:t>
            </w:r>
          </w:p>
        </w:tc>
      </w:tr>
      <w:tr w:rsidR="00DD48C6" w:rsidRPr="003A1277" w:rsidTr="00B862F9">
        <w:tc>
          <w:tcPr>
            <w:tcW w:w="4077" w:type="dxa"/>
          </w:tcPr>
          <w:p w:rsidR="00DD48C6" w:rsidRDefault="00DD48C6" w:rsidP="00DD48C6">
            <w:pPr>
              <w:rPr>
                <w:rFonts w:ascii="Arial" w:hAnsi="Arial" w:cs="Arial"/>
                <w:b/>
                <w:color w:val="002060"/>
                <w:sz w:val="20"/>
                <w:szCs w:val="20"/>
              </w:rPr>
            </w:pPr>
          </w:p>
          <w:p w:rsidR="00DD48C6" w:rsidRPr="006044DA" w:rsidRDefault="00DD48C6" w:rsidP="00DD48C6">
            <w:pPr>
              <w:spacing w:after="120"/>
              <w:rPr>
                <w:rFonts w:ascii="Arial" w:hAnsi="Arial" w:cs="Arial"/>
                <w:b/>
                <w:color w:val="002060"/>
                <w:sz w:val="20"/>
                <w:szCs w:val="20"/>
              </w:rPr>
            </w:pPr>
            <w:r>
              <w:rPr>
                <w:rFonts w:ascii="Arial" w:hAnsi="Arial" w:cs="Arial"/>
                <w:b/>
                <w:color w:val="002060"/>
                <w:sz w:val="20"/>
                <w:szCs w:val="20"/>
              </w:rPr>
              <w:t xml:space="preserve">2012: </w:t>
            </w:r>
            <w:r w:rsidRPr="006044DA">
              <w:rPr>
                <w:rFonts w:ascii="Arial" w:hAnsi="Arial" w:cs="Arial"/>
                <w:b/>
                <w:color w:val="002060"/>
                <w:sz w:val="20"/>
                <w:szCs w:val="20"/>
              </w:rPr>
              <w:t>To what extent has this help been provided?</w:t>
            </w:r>
          </w:p>
          <w:p w:rsidR="00DD48C6" w:rsidRDefault="00DD48C6" w:rsidP="00DD48C6">
            <w:pPr>
              <w:spacing w:after="120"/>
              <w:rPr>
                <w:rFonts w:ascii="Arial" w:hAnsi="Arial" w:cs="Arial"/>
                <w:b/>
                <w:color w:val="002060"/>
                <w:sz w:val="20"/>
                <w:szCs w:val="20"/>
              </w:rPr>
            </w:pPr>
            <w:r w:rsidRPr="006044DA">
              <w:rPr>
                <w:rFonts w:ascii="Arial" w:hAnsi="Arial" w:cs="Arial"/>
                <w:b/>
                <w:color w:val="002060"/>
                <w:sz w:val="20"/>
                <w:szCs w:val="20"/>
              </w:rPr>
              <w:t>What priorities do you have for the next 12 months?</w:t>
            </w:r>
          </w:p>
          <w:p w:rsidR="00DD48C6" w:rsidRDefault="00DD48C6" w:rsidP="00DD48C6">
            <w:pPr>
              <w:rPr>
                <w:rFonts w:ascii="Arial" w:hAnsi="Arial" w:cs="Arial"/>
                <w:b/>
                <w:color w:val="002060"/>
                <w:sz w:val="20"/>
                <w:szCs w:val="20"/>
              </w:rPr>
            </w:pPr>
            <w:r w:rsidRPr="00204E31">
              <w:rPr>
                <w:rFonts w:ascii="Arial" w:hAnsi="Arial" w:cs="Arial"/>
                <w:b/>
                <w:color w:val="002060"/>
                <w:sz w:val="20"/>
                <w:szCs w:val="20"/>
              </w:rPr>
              <w:lastRenderedPageBreak/>
              <w:t>How would you like the Deanery and other stakeholders to help you in providing education for established GPs and GP STs over the next year?</w:t>
            </w:r>
          </w:p>
          <w:p w:rsidR="00DD48C6" w:rsidRDefault="00DD48C6" w:rsidP="00EB7E2B">
            <w:pPr>
              <w:spacing w:after="120"/>
              <w:rPr>
                <w:rFonts w:cs="Arial"/>
                <w:bCs/>
                <w:iCs/>
                <w:color w:val="FF0000"/>
              </w:rPr>
            </w:pPr>
          </w:p>
        </w:tc>
        <w:tc>
          <w:tcPr>
            <w:tcW w:w="10097" w:type="dxa"/>
          </w:tcPr>
          <w:p w:rsidR="00DD48C6" w:rsidRDefault="00DD48C6" w:rsidP="0088716A">
            <w:pPr>
              <w:pStyle w:val="ListParagraph"/>
              <w:spacing w:after="120"/>
              <w:ind w:left="360"/>
              <w:rPr>
                <w:rFonts w:cs="Arial"/>
                <w:bCs/>
                <w:iCs/>
                <w:color w:val="FF0000"/>
                <w:sz w:val="20"/>
                <w:szCs w:val="20"/>
              </w:rPr>
            </w:pPr>
          </w:p>
          <w:p w:rsidR="00DA4512" w:rsidRPr="00CD2EA9" w:rsidRDefault="00DA4512" w:rsidP="00DA4512">
            <w:pPr>
              <w:pStyle w:val="ListParagraph"/>
              <w:numPr>
                <w:ilvl w:val="0"/>
                <w:numId w:val="37"/>
              </w:numPr>
              <w:spacing w:after="120"/>
              <w:rPr>
                <w:rFonts w:cs="Arial"/>
                <w:bCs/>
                <w:iCs/>
                <w:color w:val="002060"/>
                <w:sz w:val="20"/>
                <w:szCs w:val="20"/>
              </w:rPr>
            </w:pPr>
            <w:r w:rsidRPr="00CD2EA9">
              <w:rPr>
                <w:rFonts w:cs="Arial"/>
                <w:bCs/>
                <w:iCs/>
                <w:color w:val="002060"/>
                <w:sz w:val="20"/>
                <w:szCs w:val="20"/>
              </w:rPr>
              <w:t xml:space="preserve">The Severn Deanery </w:t>
            </w:r>
            <w:proofErr w:type="spellStart"/>
            <w:r w:rsidRPr="00CD2EA9">
              <w:rPr>
                <w:rFonts w:cs="Arial"/>
                <w:bCs/>
                <w:iCs/>
                <w:color w:val="002060"/>
                <w:sz w:val="20"/>
                <w:szCs w:val="20"/>
              </w:rPr>
              <w:t>kitemark</w:t>
            </w:r>
            <w:proofErr w:type="spellEnd"/>
            <w:r w:rsidRPr="00CD2EA9">
              <w:rPr>
                <w:rFonts w:cs="Arial"/>
                <w:bCs/>
                <w:iCs/>
                <w:color w:val="002060"/>
                <w:sz w:val="20"/>
                <w:szCs w:val="20"/>
              </w:rPr>
              <w:t xml:space="preserve"> is displayed on our web site, certificates and stationary</w:t>
            </w:r>
          </w:p>
          <w:p w:rsidR="00CD2EA9" w:rsidRPr="00CD2EA9" w:rsidRDefault="00CD2EA9" w:rsidP="00CD2EA9">
            <w:pPr>
              <w:pStyle w:val="ListParagraph"/>
              <w:spacing w:after="120"/>
              <w:rPr>
                <w:rFonts w:cs="Arial"/>
                <w:bCs/>
                <w:iCs/>
                <w:color w:val="002060"/>
                <w:sz w:val="20"/>
                <w:szCs w:val="20"/>
              </w:rPr>
            </w:pPr>
          </w:p>
          <w:p w:rsidR="00DA4512" w:rsidRPr="00CD2EA9" w:rsidRDefault="00DA4512" w:rsidP="00DA4512">
            <w:pPr>
              <w:pStyle w:val="ListParagraph"/>
              <w:numPr>
                <w:ilvl w:val="0"/>
                <w:numId w:val="36"/>
              </w:numPr>
              <w:spacing w:after="120"/>
              <w:rPr>
                <w:rFonts w:cs="Arial"/>
                <w:bCs/>
                <w:iCs/>
                <w:color w:val="002060"/>
                <w:sz w:val="20"/>
                <w:szCs w:val="20"/>
              </w:rPr>
            </w:pPr>
            <w:r w:rsidRPr="00CD2EA9">
              <w:rPr>
                <w:rFonts w:cs="Arial"/>
                <w:bCs/>
                <w:iCs/>
                <w:color w:val="002060"/>
                <w:sz w:val="20"/>
                <w:szCs w:val="20"/>
              </w:rPr>
              <w:t>Achieve charitable status. Further strengthen the planning committee so it is more able to reflect the views and requirements of the breadth of our membership, in particular making new GPs and GP Trainees feel more involved</w:t>
            </w:r>
            <w:r w:rsidR="00F1083C" w:rsidRPr="00CD2EA9">
              <w:rPr>
                <w:rFonts w:cs="Arial"/>
                <w:bCs/>
                <w:iCs/>
                <w:color w:val="002060"/>
                <w:sz w:val="20"/>
                <w:szCs w:val="20"/>
              </w:rPr>
              <w:t>.</w:t>
            </w:r>
          </w:p>
          <w:p w:rsidR="00DA4512" w:rsidRPr="00CD2EA9" w:rsidRDefault="00DA4512" w:rsidP="00DA4512">
            <w:pPr>
              <w:pStyle w:val="ListParagraph"/>
              <w:rPr>
                <w:rFonts w:cs="Arial"/>
                <w:bCs/>
                <w:iCs/>
                <w:color w:val="002060"/>
                <w:sz w:val="20"/>
                <w:szCs w:val="20"/>
              </w:rPr>
            </w:pPr>
          </w:p>
          <w:p w:rsidR="00DA4512" w:rsidRPr="00DA4512" w:rsidRDefault="00F1083C" w:rsidP="00CD2EA9">
            <w:pPr>
              <w:pStyle w:val="ListParagraph"/>
              <w:numPr>
                <w:ilvl w:val="0"/>
                <w:numId w:val="36"/>
              </w:numPr>
              <w:spacing w:after="120"/>
              <w:rPr>
                <w:rFonts w:cs="Arial"/>
                <w:bCs/>
                <w:iCs/>
                <w:color w:val="FF0000"/>
                <w:sz w:val="20"/>
                <w:szCs w:val="20"/>
              </w:rPr>
            </w:pPr>
            <w:r w:rsidRPr="00CD2EA9">
              <w:rPr>
                <w:rFonts w:cs="Arial"/>
                <w:bCs/>
                <w:iCs/>
                <w:color w:val="002060"/>
                <w:sz w:val="20"/>
                <w:szCs w:val="20"/>
              </w:rPr>
              <w:t xml:space="preserve">It would be very helpful if the Deanery could host a list of resources for EPOs. This might include highly recommended </w:t>
            </w:r>
            <w:r w:rsidR="00CD2EA9" w:rsidRPr="00CD2EA9">
              <w:rPr>
                <w:rFonts w:cs="Arial"/>
                <w:bCs/>
                <w:iCs/>
                <w:color w:val="002060"/>
                <w:sz w:val="20"/>
                <w:szCs w:val="20"/>
              </w:rPr>
              <w:t>speakers,</w:t>
            </w:r>
            <w:r w:rsidRPr="00CD2EA9">
              <w:rPr>
                <w:rFonts w:cs="Arial"/>
                <w:bCs/>
                <w:iCs/>
                <w:color w:val="002060"/>
                <w:sz w:val="20"/>
                <w:szCs w:val="20"/>
              </w:rPr>
              <w:t xml:space="preserve"> speakers sponsored by RCGP or charities such as British Heart Foundation, examples of meeting formats that worked particularly well</w:t>
            </w:r>
            <w:r w:rsidR="00CD2EA9" w:rsidRPr="00CD2EA9">
              <w:rPr>
                <w:rFonts w:cs="Arial"/>
                <w:bCs/>
                <w:iCs/>
                <w:color w:val="002060"/>
                <w:sz w:val="20"/>
                <w:szCs w:val="20"/>
              </w:rPr>
              <w:t xml:space="preserve">, information re </w:t>
            </w:r>
            <w:proofErr w:type="spellStart"/>
            <w:r w:rsidR="00CD2EA9" w:rsidRPr="00CD2EA9">
              <w:rPr>
                <w:rFonts w:cs="Arial"/>
                <w:bCs/>
                <w:iCs/>
                <w:color w:val="002060"/>
                <w:sz w:val="20"/>
                <w:szCs w:val="20"/>
              </w:rPr>
              <w:t>DoH</w:t>
            </w:r>
            <w:proofErr w:type="spellEnd"/>
            <w:r w:rsidR="00CD2EA9" w:rsidRPr="00CD2EA9">
              <w:rPr>
                <w:rFonts w:cs="Arial"/>
                <w:bCs/>
                <w:iCs/>
                <w:color w:val="002060"/>
                <w:sz w:val="20"/>
                <w:szCs w:val="20"/>
              </w:rPr>
              <w:t>/GMC initiatives that might have a bearing on education</w:t>
            </w:r>
            <w:r w:rsidR="00CD2EA9">
              <w:rPr>
                <w:rFonts w:cs="Arial"/>
                <w:bCs/>
                <w:iCs/>
                <w:color w:val="002060"/>
                <w:sz w:val="20"/>
                <w:szCs w:val="20"/>
              </w:rPr>
              <w:t>,</w:t>
            </w:r>
            <w:r w:rsidR="00CD2EA9" w:rsidRPr="00CD2EA9">
              <w:rPr>
                <w:rFonts w:cs="Arial"/>
                <w:bCs/>
                <w:iCs/>
                <w:color w:val="002060"/>
                <w:sz w:val="20"/>
                <w:szCs w:val="20"/>
              </w:rPr>
              <w:t xml:space="preserve"> where to hire actors etc. This could be something hosted on a web site which we could contribute to or perhaps a quarterly e-mail.</w:t>
            </w:r>
            <w:r w:rsidR="00CD2EA9">
              <w:rPr>
                <w:rFonts w:cs="Arial"/>
                <w:bCs/>
                <w:iCs/>
                <w:color w:val="FF0000"/>
                <w:sz w:val="20"/>
                <w:szCs w:val="20"/>
              </w:rPr>
              <w:t xml:space="preserve"> </w:t>
            </w:r>
          </w:p>
        </w:tc>
      </w:tr>
      <w:tr w:rsidR="00DA4512" w:rsidRPr="003A1277" w:rsidTr="00B862F9">
        <w:tc>
          <w:tcPr>
            <w:tcW w:w="4077" w:type="dxa"/>
          </w:tcPr>
          <w:p w:rsidR="00DA4512" w:rsidRPr="002A129D" w:rsidRDefault="002A129D" w:rsidP="00DD48C6">
            <w:pPr>
              <w:rPr>
                <w:rFonts w:ascii="Arial" w:hAnsi="Arial" w:cs="Arial"/>
                <w:b/>
                <w:color w:val="FF0000"/>
                <w:sz w:val="20"/>
                <w:szCs w:val="20"/>
              </w:rPr>
            </w:pPr>
            <w:r>
              <w:rPr>
                <w:rFonts w:ascii="Arial" w:hAnsi="Arial" w:cs="Arial"/>
                <w:b/>
                <w:color w:val="FF0000"/>
                <w:sz w:val="20"/>
                <w:szCs w:val="20"/>
              </w:rPr>
              <w:lastRenderedPageBreak/>
              <w:t>Visitor comments</w:t>
            </w:r>
          </w:p>
        </w:tc>
        <w:tc>
          <w:tcPr>
            <w:tcW w:w="10097" w:type="dxa"/>
          </w:tcPr>
          <w:p w:rsidR="00DA4512" w:rsidRDefault="002A129D" w:rsidP="0088716A">
            <w:pPr>
              <w:pStyle w:val="ListParagraph"/>
              <w:spacing w:after="120"/>
              <w:ind w:left="360"/>
              <w:rPr>
                <w:rFonts w:cs="Arial"/>
                <w:bCs/>
                <w:iCs/>
                <w:color w:val="FF0000"/>
                <w:sz w:val="20"/>
                <w:szCs w:val="20"/>
              </w:rPr>
            </w:pPr>
            <w:r>
              <w:rPr>
                <w:rFonts w:cs="Arial"/>
                <w:bCs/>
                <w:iCs/>
                <w:color w:val="FF0000"/>
                <w:sz w:val="20"/>
                <w:szCs w:val="20"/>
              </w:rPr>
              <w:t xml:space="preserve">The Deanery </w:t>
            </w:r>
            <w:proofErr w:type="gramStart"/>
            <w:r>
              <w:rPr>
                <w:rFonts w:cs="Arial"/>
                <w:bCs/>
                <w:iCs/>
                <w:color w:val="FF0000"/>
                <w:sz w:val="20"/>
                <w:szCs w:val="20"/>
              </w:rPr>
              <w:t>note</w:t>
            </w:r>
            <w:proofErr w:type="gramEnd"/>
            <w:r>
              <w:rPr>
                <w:rFonts w:cs="Arial"/>
                <w:bCs/>
                <w:iCs/>
                <w:color w:val="FF0000"/>
                <w:sz w:val="20"/>
                <w:szCs w:val="20"/>
              </w:rPr>
              <w:t xml:space="preserve"> the request and hope this can be addressed through the regular EPO Lead meetings. Further highlights and recommendations are listed below</w:t>
            </w:r>
          </w:p>
        </w:tc>
      </w:tr>
    </w:tbl>
    <w:p w:rsidR="00905C2C" w:rsidRPr="003A1277" w:rsidRDefault="00905C2C" w:rsidP="005E5F7F">
      <w:pPr>
        <w:spacing w:after="120"/>
        <w:rPr>
          <w:color w:val="000000"/>
        </w:rPr>
      </w:pPr>
    </w:p>
    <w:p w:rsidR="00697757" w:rsidRDefault="00697757" w:rsidP="00697757">
      <w:pPr>
        <w:pStyle w:val="Heading1"/>
        <w:rPr>
          <w:rStyle w:val="IntenseEmphasis1"/>
          <w:sz w:val="36"/>
          <w:szCs w:val="36"/>
        </w:rPr>
      </w:pPr>
      <w:r>
        <w:rPr>
          <w:rStyle w:val="IntenseEmphasis1"/>
          <w:sz w:val="36"/>
          <w:szCs w:val="36"/>
        </w:rPr>
        <w:t>Lead Visitor’s Summary and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7"/>
        <w:gridCol w:w="7067"/>
      </w:tblGrid>
      <w:tr w:rsidR="00697757" w:rsidRPr="009501C9" w:rsidTr="00697757">
        <w:tc>
          <w:tcPr>
            <w:tcW w:w="7107" w:type="dxa"/>
          </w:tcPr>
          <w:p w:rsidR="00697757" w:rsidRPr="009501C9" w:rsidRDefault="00697757" w:rsidP="00697757">
            <w:pPr>
              <w:spacing w:after="120"/>
              <w:rPr>
                <w:rFonts w:ascii="Arial" w:hAnsi="Arial" w:cs="Arial"/>
                <w:bCs/>
                <w:iCs/>
              </w:rPr>
            </w:pPr>
            <w:r w:rsidRPr="009501C9">
              <w:rPr>
                <w:rFonts w:ascii="Arial" w:hAnsi="Arial" w:cs="Arial"/>
                <w:bCs/>
                <w:iCs/>
              </w:rPr>
              <w:t>Date of visit</w:t>
            </w:r>
            <w:r>
              <w:rPr>
                <w:rFonts w:ascii="Arial" w:hAnsi="Arial" w:cs="Arial"/>
                <w:bCs/>
                <w:iCs/>
              </w:rPr>
              <w:t>:</w:t>
            </w:r>
          </w:p>
        </w:tc>
        <w:tc>
          <w:tcPr>
            <w:tcW w:w="7067" w:type="dxa"/>
          </w:tcPr>
          <w:p w:rsidR="00697757" w:rsidRPr="00B3033A" w:rsidRDefault="00697757" w:rsidP="00697757">
            <w:pPr>
              <w:spacing w:after="120"/>
              <w:rPr>
                <w:rFonts w:ascii="Arial" w:hAnsi="Arial" w:cs="Arial"/>
                <w:bCs/>
                <w:iCs/>
                <w:color w:val="FF0000"/>
                <w:sz w:val="21"/>
                <w:szCs w:val="21"/>
              </w:rPr>
            </w:pPr>
            <w:r>
              <w:rPr>
                <w:rFonts w:ascii="Arial" w:hAnsi="Arial" w:cs="Arial"/>
                <w:bCs/>
                <w:iCs/>
                <w:color w:val="FF0000"/>
                <w:sz w:val="21"/>
                <w:szCs w:val="21"/>
              </w:rPr>
              <w:t>17 January 2013</w:t>
            </w:r>
          </w:p>
        </w:tc>
      </w:tr>
      <w:tr w:rsidR="00697757" w:rsidRPr="009501C9" w:rsidTr="00697757">
        <w:tc>
          <w:tcPr>
            <w:tcW w:w="7107" w:type="dxa"/>
          </w:tcPr>
          <w:p w:rsidR="00697757" w:rsidRPr="009501C9" w:rsidRDefault="00697757" w:rsidP="00697757">
            <w:pPr>
              <w:spacing w:after="120"/>
              <w:rPr>
                <w:rFonts w:ascii="Arial" w:hAnsi="Arial" w:cs="Arial"/>
                <w:bCs/>
                <w:iCs/>
              </w:rPr>
            </w:pPr>
            <w:r w:rsidRPr="009501C9">
              <w:rPr>
                <w:rFonts w:ascii="Arial" w:hAnsi="Arial" w:cs="Arial"/>
                <w:bCs/>
                <w:iCs/>
              </w:rPr>
              <w:t>Lead visitor</w:t>
            </w:r>
            <w:r>
              <w:rPr>
                <w:rFonts w:ascii="Arial" w:hAnsi="Arial" w:cs="Arial"/>
                <w:bCs/>
                <w:iCs/>
              </w:rPr>
              <w:t>:</w:t>
            </w:r>
          </w:p>
        </w:tc>
        <w:tc>
          <w:tcPr>
            <w:tcW w:w="7067" w:type="dxa"/>
          </w:tcPr>
          <w:p w:rsidR="00697757" w:rsidRPr="00B3033A" w:rsidRDefault="00697757" w:rsidP="00697757">
            <w:pPr>
              <w:spacing w:after="120"/>
              <w:rPr>
                <w:rFonts w:ascii="Arial" w:hAnsi="Arial" w:cs="Arial"/>
                <w:bCs/>
                <w:iCs/>
                <w:color w:val="FF0000"/>
                <w:sz w:val="21"/>
                <w:szCs w:val="21"/>
              </w:rPr>
            </w:pPr>
            <w:r w:rsidRPr="00B3033A">
              <w:rPr>
                <w:rFonts w:ascii="Arial" w:hAnsi="Arial" w:cs="Arial"/>
                <w:bCs/>
                <w:iCs/>
                <w:color w:val="FF0000"/>
                <w:sz w:val="21"/>
                <w:szCs w:val="21"/>
              </w:rPr>
              <w:t>Jim Morison</w:t>
            </w:r>
          </w:p>
        </w:tc>
      </w:tr>
      <w:tr w:rsidR="00697757" w:rsidRPr="009501C9" w:rsidTr="00697757">
        <w:tc>
          <w:tcPr>
            <w:tcW w:w="7107" w:type="dxa"/>
          </w:tcPr>
          <w:p w:rsidR="00697757" w:rsidRPr="009501C9" w:rsidRDefault="00697757" w:rsidP="00697757">
            <w:pPr>
              <w:spacing w:after="120"/>
              <w:rPr>
                <w:rFonts w:ascii="Arial" w:hAnsi="Arial" w:cs="Arial"/>
                <w:bCs/>
                <w:iCs/>
              </w:rPr>
            </w:pPr>
            <w:r w:rsidRPr="009501C9">
              <w:rPr>
                <w:rFonts w:ascii="Arial" w:hAnsi="Arial" w:cs="Arial"/>
                <w:bCs/>
                <w:iCs/>
              </w:rPr>
              <w:t>Other visitors and status</w:t>
            </w:r>
            <w:r>
              <w:rPr>
                <w:rFonts w:ascii="Arial" w:hAnsi="Arial" w:cs="Arial"/>
                <w:bCs/>
                <w:iCs/>
              </w:rPr>
              <w:t>:</w:t>
            </w:r>
          </w:p>
        </w:tc>
        <w:tc>
          <w:tcPr>
            <w:tcW w:w="7067" w:type="dxa"/>
          </w:tcPr>
          <w:p w:rsidR="00697757" w:rsidRPr="00B3033A" w:rsidRDefault="00697757" w:rsidP="00697757">
            <w:pPr>
              <w:spacing w:after="120"/>
              <w:rPr>
                <w:rFonts w:ascii="Arial" w:hAnsi="Arial" w:cs="Arial"/>
                <w:bCs/>
                <w:iCs/>
                <w:color w:val="FF0000"/>
                <w:sz w:val="21"/>
                <w:szCs w:val="21"/>
              </w:rPr>
            </w:pPr>
            <w:r>
              <w:rPr>
                <w:rFonts w:ascii="Arial" w:hAnsi="Arial" w:cs="Arial"/>
                <w:bCs/>
                <w:iCs/>
                <w:color w:val="FF0000"/>
                <w:sz w:val="21"/>
                <w:szCs w:val="21"/>
              </w:rPr>
              <w:t>Danny    (GPST) Ali Baron (BGPE), Sheila Petersen (Bristol TPD)</w:t>
            </w:r>
          </w:p>
        </w:tc>
      </w:tr>
      <w:tr w:rsidR="00697757" w:rsidRPr="009501C9" w:rsidTr="00697757">
        <w:tc>
          <w:tcPr>
            <w:tcW w:w="7107" w:type="dxa"/>
            <w:tcBorders>
              <w:bottom w:val="single" w:sz="4" w:space="0" w:color="auto"/>
            </w:tcBorders>
          </w:tcPr>
          <w:p w:rsidR="00697757" w:rsidRPr="009501C9" w:rsidRDefault="00697757" w:rsidP="00697757">
            <w:pPr>
              <w:spacing w:after="120"/>
              <w:rPr>
                <w:rFonts w:ascii="Arial" w:hAnsi="Arial" w:cs="Arial"/>
                <w:bCs/>
                <w:iCs/>
              </w:rPr>
            </w:pPr>
            <w:r>
              <w:rPr>
                <w:rFonts w:ascii="Arial" w:hAnsi="Arial" w:cs="Arial"/>
                <w:bCs/>
                <w:iCs/>
              </w:rPr>
              <w:t>Trust</w:t>
            </w:r>
            <w:r w:rsidRPr="009501C9">
              <w:rPr>
                <w:rFonts w:ascii="Arial" w:hAnsi="Arial" w:cs="Arial"/>
                <w:bCs/>
                <w:iCs/>
              </w:rPr>
              <w:t xml:space="preserve"> members seen</w:t>
            </w:r>
            <w:r>
              <w:rPr>
                <w:rFonts w:ascii="Arial" w:hAnsi="Arial" w:cs="Arial"/>
                <w:bCs/>
                <w:iCs/>
              </w:rPr>
              <w:t>:</w:t>
            </w:r>
          </w:p>
        </w:tc>
        <w:tc>
          <w:tcPr>
            <w:tcW w:w="7067" w:type="dxa"/>
            <w:tcBorders>
              <w:bottom w:val="single" w:sz="4" w:space="0" w:color="auto"/>
            </w:tcBorders>
          </w:tcPr>
          <w:p w:rsidR="00697757" w:rsidRPr="00B3033A" w:rsidRDefault="00697757" w:rsidP="00697757">
            <w:pPr>
              <w:spacing w:after="120"/>
              <w:rPr>
                <w:rFonts w:ascii="Arial" w:hAnsi="Arial" w:cs="Arial"/>
                <w:bCs/>
                <w:iCs/>
                <w:color w:val="FF0000"/>
                <w:sz w:val="21"/>
                <w:szCs w:val="21"/>
              </w:rPr>
            </w:pPr>
            <w:r>
              <w:rPr>
                <w:rFonts w:ascii="Arial" w:hAnsi="Arial" w:cs="Arial"/>
                <w:bCs/>
                <w:iCs/>
                <w:color w:val="FF0000"/>
                <w:sz w:val="21"/>
                <w:szCs w:val="21"/>
              </w:rPr>
              <w:t xml:space="preserve">Nigel </w:t>
            </w:r>
            <w:proofErr w:type="spellStart"/>
            <w:r>
              <w:rPr>
                <w:rFonts w:ascii="Arial" w:hAnsi="Arial" w:cs="Arial"/>
                <w:bCs/>
                <w:iCs/>
                <w:color w:val="FF0000"/>
                <w:sz w:val="21"/>
                <w:szCs w:val="21"/>
              </w:rPr>
              <w:t>Laykin</w:t>
            </w:r>
            <w:proofErr w:type="spellEnd"/>
            <w:r>
              <w:rPr>
                <w:rFonts w:ascii="Arial" w:hAnsi="Arial" w:cs="Arial"/>
                <w:bCs/>
                <w:iCs/>
                <w:color w:val="FF0000"/>
                <w:sz w:val="21"/>
                <w:szCs w:val="21"/>
              </w:rPr>
              <w:t>, Sally Reading, Trina England, Chris Chubb, Posy X</w:t>
            </w:r>
          </w:p>
        </w:tc>
      </w:tr>
      <w:tr w:rsidR="00697757" w:rsidRPr="009501C9" w:rsidTr="00697757">
        <w:tc>
          <w:tcPr>
            <w:tcW w:w="14174" w:type="dxa"/>
            <w:gridSpan w:val="2"/>
            <w:tcBorders>
              <w:left w:val="nil"/>
              <w:right w:val="nil"/>
            </w:tcBorders>
          </w:tcPr>
          <w:p w:rsidR="00697757" w:rsidRPr="00B3033A" w:rsidRDefault="00697757" w:rsidP="00697757">
            <w:pPr>
              <w:spacing w:after="120"/>
              <w:rPr>
                <w:rFonts w:ascii="Arial" w:hAnsi="Arial" w:cs="Arial"/>
                <w:bCs/>
                <w:iCs/>
                <w:color w:val="FF0000"/>
              </w:rPr>
            </w:pPr>
          </w:p>
        </w:tc>
      </w:tr>
      <w:tr w:rsidR="00697757" w:rsidRPr="009501C9" w:rsidTr="00697757">
        <w:tc>
          <w:tcPr>
            <w:tcW w:w="7107" w:type="dxa"/>
          </w:tcPr>
          <w:p w:rsidR="00697757" w:rsidRPr="009501C9" w:rsidRDefault="00697757" w:rsidP="00697757">
            <w:pPr>
              <w:spacing w:after="120"/>
              <w:rPr>
                <w:rFonts w:ascii="Arial" w:hAnsi="Arial" w:cs="Arial"/>
                <w:bCs/>
                <w:iCs/>
              </w:rPr>
            </w:pPr>
            <w:r w:rsidRPr="009501C9">
              <w:rPr>
                <w:rFonts w:ascii="Arial" w:hAnsi="Arial" w:cs="Arial"/>
                <w:bCs/>
                <w:iCs/>
              </w:rPr>
              <w:t>Highlights</w:t>
            </w:r>
            <w:r>
              <w:rPr>
                <w:rFonts w:ascii="Arial" w:hAnsi="Arial" w:cs="Arial"/>
                <w:bCs/>
                <w:iCs/>
              </w:rPr>
              <w:t>:</w:t>
            </w:r>
          </w:p>
        </w:tc>
        <w:tc>
          <w:tcPr>
            <w:tcW w:w="7067" w:type="dxa"/>
          </w:tcPr>
          <w:p w:rsidR="00697757" w:rsidRDefault="00697757" w:rsidP="00697757">
            <w:pPr>
              <w:spacing w:after="120"/>
              <w:rPr>
                <w:rFonts w:ascii="Arial" w:hAnsi="Arial" w:cs="Arial"/>
                <w:bCs/>
                <w:iCs/>
                <w:color w:val="FF0000"/>
                <w:sz w:val="21"/>
                <w:szCs w:val="21"/>
              </w:rPr>
            </w:pPr>
            <w:r>
              <w:rPr>
                <w:rFonts w:ascii="Arial" w:hAnsi="Arial" w:cs="Arial"/>
                <w:bCs/>
                <w:iCs/>
                <w:color w:val="FF0000"/>
                <w:sz w:val="21"/>
                <w:szCs w:val="21"/>
              </w:rPr>
              <w:t>PLANET now has a constitution that formally engages with its membership</w:t>
            </w:r>
          </w:p>
          <w:p w:rsidR="008769C8" w:rsidRPr="00B3033A" w:rsidRDefault="008769C8" w:rsidP="00697757">
            <w:pPr>
              <w:spacing w:after="120"/>
              <w:rPr>
                <w:rFonts w:ascii="Arial" w:hAnsi="Arial" w:cs="Arial"/>
                <w:bCs/>
                <w:iCs/>
                <w:color w:val="FF0000"/>
                <w:sz w:val="21"/>
                <w:szCs w:val="21"/>
              </w:rPr>
            </w:pPr>
            <w:r>
              <w:rPr>
                <w:rFonts w:ascii="Arial" w:hAnsi="Arial" w:cs="Arial"/>
                <w:bCs/>
                <w:iCs/>
                <w:color w:val="FF0000"/>
                <w:sz w:val="21"/>
                <w:szCs w:val="21"/>
              </w:rPr>
              <w:t xml:space="preserve">The leadership and vision from Nigel </w:t>
            </w:r>
            <w:proofErr w:type="spellStart"/>
            <w:r>
              <w:rPr>
                <w:rFonts w:ascii="Arial" w:hAnsi="Arial" w:cs="Arial"/>
                <w:bCs/>
                <w:iCs/>
                <w:color w:val="FF0000"/>
                <w:sz w:val="21"/>
                <w:szCs w:val="21"/>
              </w:rPr>
              <w:t>Laykin</w:t>
            </w:r>
            <w:proofErr w:type="spellEnd"/>
          </w:p>
        </w:tc>
      </w:tr>
      <w:tr w:rsidR="00697757" w:rsidRPr="009501C9" w:rsidTr="00697757">
        <w:tc>
          <w:tcPr>
            <w:tcW w:w="7107" w:type="dxa"/>
          </w:tcPr>
          <w:p w:rsidR="00697757" w:rsidRPr="009501C9" w:rsidRDefault="00697757" w:rsidP="00697757">
            <w:pPr>
              <w:spacing w:after="120"/>
              <w:rPr>
                <w:rFonts w:ascii="Arial" w:hAnsi="Arial" w:cs="Arial"/>
                <w:bCs/>
                <w:iCs/>
              </w:rPr>
            </w:pPr>
            <w:r w:rsidRPr="009501C9">
              <w:rPr>
                <w:rFonts w:ascii="Arial" w:hAnsi="Arial" w:cs="Arial"/>
                <w:bCs/>
                <w:iCs/>
              </w:rPr>
              <w:t xml:space="preserve">Items that </w:t>
            </w:r>
            <w:r>
              <w:rPr>
                <w:rFonts w:ascii="Arial" w:hAnsi="Arial" w:cs="Arial"/>
                <w:bCs/>
                <w:iCs/>
              </w:rPr>
              <w:t>should</w:t>
            </w:r>
            <w:r w:rsidRPr="009501C9">
              <w:rPr>
                <w:rFonts w:ascii="Arial" w:hAnsi="Arial" w:cs="Arial"/>
                <w:bCs/>
                <w:iCs/>
              </w:rPr>
              <w:t xml:space="preserve"> be addressed before next visit</w:t>
            </w:r>
            <w:r>
              <w:rPr>
                <w:rFonts w:ascii="Arial" w:hAnsi="Arial" w:cs="Arial"/>
                <w:bCs/>
                <w:iCs/>
              </w:rPr>
              <w:t>:</w:t>
            </w:r>
          </w:p>
        </w:tc>
        <w:tc>
          <w:tcPr>
            <w:tcW w:w="7067" w:type="dxa"/>
          </w:tcPr>
          <w:p w:rsidR="00697757" w:rsidRPr="00B3033A" w:rsidRDefault="00697757" w:rsidP="00697757">
            <w:pPr>
              <w:spacing w:after="120"/>
              <w:rPr>
                <w:rFonts w:ascii="Arial" w:hAnsi="Arial" w:cs="Arial"/>
                <w:bCs/>
                <w:iCs/>
                <w:color w:val="FF0000"/>
                <w:sz w:val="21"/>
                <w:szCs w:val="21"/>
              </w:rPr>
            </w:pPr>
          </w:p>
        </w:tc>
      </w:tr>
      <w:tr w:rsidR="00697757" w:rsidRPr="009501C9" w:rsidTr="00697757">
        <w:tc>
          <w:tcPr>
            <w:tcW w:w="7107" w:type="dxa"/>
          </w:tcPr>
          <w:p w:rsidR="00697757" w:rsidRPr="009501C9" w:rsidRDefault="00697757" w:rsidP="00697757">
            <w:pPr>
              <w:spacing w:after="120"/>
              <w:rPr>
                <w:rFonts w:ascii="Arial" w:hAnsi="Arial" w:cs="Arial"/>
                <w:bCs/>
                <w:iCs/>
              </w:rPr>
            </w:pPr>
            <w:r>
              <w:rPr>
                <w:rFonts w:ascii="Arial" w:hAnsi="Arial" w:cs="Arial"/>
                <w:bCs/>
                <w:iCs/>
              </w:rPr>
              <w:t>Other d</w:t>
            </w:r>
            <w:r w:rsidRPr="009501C9">
              <w:rPr>
                <w:rFonts w:ascii="Arial" w:hAnsi="Arial" w:cs="Arial"/>
                <w:bCs/>
                <w:iCs/>
              </w:rPr>
              <w:t>evelopment recommendations</w:t>
            </w:r>
            <w:r>
              <w:rPr>
                <w:rFonts w:ascii="Arial" w:hAnsi="Arial" w:cs="Arial"/>
                <w:bCs/>
                <w:iCs/>
              </w:rPr>
              <w:t>:</w:t>
            </w:r>
          </w:p>
        </w:tc>
        <w:tc>
          <w:tcPr>
            <w:tcW w:w="7067" w:type="dxa"/>
          </w:tcPr>
          <w:p w:rsidR="00697757" w:rsidRPr="008870D7" w:rsidRDefault="006757E0" w:rsidP="008870D7">
            <w:pPr>
              <w:pStyle w:val="ListParagraph"/>
              <w:numPr>
                <w:ilvl w:val="0"/>
                <w:numId w:val="47"/>
              </w:numPr>
              <w:spacing w:after="120"/>
              <w:rPr>
                <w:rFonts w:ascii="Arial" w:hAnsi="Arial" w:cs="Arial"/>
                <w:b/>
                <w:bCs/>
                <w:iCs/>
                <w:color w:val="FF0000"/>
                <w:sz w:val="21"/>
                <w:szCs w:val="21"/>
              </w:rPr>
            </w:pPr>
            <w:r w:rsidRPr="008870D7">
              <w:rPr>
                <w:rFonts w:ascii="Arial" w:hAnsi="Arial" w:cs="Arial"/>
                <w:b/>
                <w:bCs/>
                <w:iCs/>
                <w:color w:val="FF0000"/>
                <w:sz w:val="21"/>
                <w:szCs w:val="21"/>
              </w:rPr>
              <w:t>Consider greater use of information to guide speakers towards an educational primary care and learner centred presentation</w:t>
            </w:r>
            <w:r w:rsidR="008870D7" w:rsidRPr="008870D7">
              <w:rPr>
                <w:rFonts w:ascii="Arial" w:hAnsi="Arial" w:cs="Arial"/>
                <w:b/>
                <w:bCs/>
                <w:iCs/>
                <w:color w:val="FF0000"/>
                <w:sz w:val="21"/>
                <w:szCs w:val="21"/>
              </w:rPr>
              <w:t>. The Deanery Hints and Tips are embedded together with a file from the GGPET website that could be modified for use</w:t>
            </w:r>
          </w:p>
          <w:bookmarkStart w:id="0" w:name="_MON_1420031636"/>
          <w:bookmarkEnd w:id="0"/>
          <w:p w:rsidR="008870D7" w:rsidRDefault="008870D7" w:rsidP="006757E0">
            <w:pPr>
              <w:spacing w:after="120"/>
              <w:rPr>
                <w:rFonts w:ascii="Arial" w:hAnsi="Arial" w:cs="Arial"/>
                <w:b/>
                <w:bCs/>
                <w:iCs/>
                <w:color w:val="FF0000"/>
                <w:sz w:val="21"/>
                <w:szCs w:val="21"/>
              </w:rPr>
            </w:pPr>
            <w:r>
              <w:rPr>
                <w:rFonts w:ascii="Arial" w:hAnsi="Arial" w:cs="Arial"/>
                <w:b/>
                <w:bCs/>
                <w:iCs/>
                <w:color w:val="FF0000"/>
                <w:sz w:val="21"/>
                <w:szCs w:val="21"/>
              </w:rPr>
              <w:object w:dxaOrig="1544"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Word.Document.12" ShapeID="_x0000_i1025" DrawAspect="Icon" ObjectID="_1420361121" r:id="rId14">
                  <o:FieldCodes>\s</o:FieldCodes>
                </o:OLEObject>
              </w:object>
            </w:r>
            <w:bookmarkStart w:id="1" w:name="_MON_1420031726"/>
            <w:bookmarkEnd w:id="1"/>
            <w:r>
              <w:rPr>
                <w:rFonts w:ascii="Arial" w:hAnsi="Arial" w:cs="Arial"/>
                <w:b/>
                <w:bCs/>
                <w:iCs/>
                <w:color w:val="FF0000"/>
                <w:sz w:val="21"/>
                <w:szCs w:val="21"/>
              </w:rPr>
              <w:object w:dxaOrig="1544" w:dyaOrig="999">
                <v:shape id="_x0000_i1026" type="#_x0000_t75" style="width:77.25pt;height:50.25pt" o:ole="">
                  <v:imagedata r:id="rId15" o:title=""/>
                </v:shape>
                <o:OLEObject Type="Embed" ProgID="Word.Document.8" ShapeID="_x0000_i1026" DrawAspect="Icon" ObjectID="_1420361122" r:id="rId16">
                  <o:FieldCodes>\s</o:FieldCodes>
                </o:OLEObject>
              </w:object>
            </w:r>
          </w:p>
          <w:p w:rsidR="00D25029" w:rsidRDefault="006757E0" w:rsidP="00D25029">
            <w:pPr>
              <w:pStyle w:val="ListParagraph"/>
              <w:numPr>
                <w:ilvl w:val="0"/>
                <w:numId w:val="47"/>
              </w:numPr>
              <w:spacing w:after="120"/>
              <w:rPr>
                <w:rFonts w:ascii="Arial" w:hAnsi="Arial" w:cs="Arial"/>
                <w:b/>
                <w:bCs/>
                <w:iCs/>
                <w:color w:val="FF0000"/>
                <w:sz w:val="21"/>
                <w:szCs w:val="21"/>
              </w:rPr>
            </w:pPr>
            <w:r w:rsidRPr="008870D7">
              <w:rPr>
                <w:rFonts w:ascii="Arial" w:hAnsi="Arial" w:cs="Arial"/>
                <w:b/>
                <w:bCs/>
                <w:iCs/>
                <w:color w:val="FF0000"/>
                <w:sz w:val="21"/>
                <w:szCs w:val="21"/>
              </w:rPr>
              <w:t xml:space="preserve">Consider making use of the deanery Small Group facilitator skills courses which are open to Honorary Tutors from the </w:t>
            </w:r>
            <w:proofErr w:type="spellStart"/>
            <w:r w:rsidRPr="008870D7">
              <w:rPr>
                <w:rFonts w:ascii="Arial" w:hAnsi="Arial" w:cs="Arial"/>
                <w:b/>
                <w:bCs/>
                <w:iCs/>
                <w:color w:val="FF0000"/>
                <w:sz w:val="21"/>
                <w:szCs w:val="21"/>
              </w:rPr>
              <w:t>kitemarked</w:t>
            </w:r>
            <w:proofErr w:type="spellEnd"/>
            <w:r w:rsidRPr="008870D7">
              <w:rPr>
                <w:rFonts w:ascii="Arial" w:hAnsi="Arial" w:cs="Arial"/>
                <w:b/>
                <w:bCs/>
                <w:iCs/>
                <w:color w:val="FF0000"/>
                <w:sz w:val="21"/>
                <w:szCs w:val="21"/>
              </w:rPr>
              <w:t xml:space="preserve"> Educational provider Organisations within the Severn deanery</w:t>
            </w:r>
          </w:p>
          <w:p w:rsidR="004A13E5" w:rsidRPr="00D25029" w:rsidRDefault="004A13E5" w:rsidP="00D25029">
            <w:pPr>
              <w:pStyle w:val="ListParagraph"/>
              <w:numPr>
                <w:ilvl w:val="0"/>
                <w:numId w:val="47"/>
              </w:numPr>
              <w:spacing w:after="120"/>
              <w:rPr>
                <w:rFonts w:ascii="Arial" w:hAnsi="Arial" w:cs="Arial"/>
                <w:b/>
                <w:bCs/>
                <w:iCs/>
                <w:color w:val="FF0000"/>
                <w:sz w:val="21"/>
                <w:szCs w:val="21"/>
              </w:rPr>
            </w:pPr>
            <w:r w:rsidRPr="00D25029">
              <w:rPr>
                <w:rFonts w:ascii="Arial" w:hAnsi="Arial" w:cs="Arial"/>
                <w:b/>
                <w:bCs/>
                <w:iCs/>
                <w:color w:val="FF0000"/>
                <w:sz w:val="21"/>
                <w:szCs w:val="21"/>
              </w:rPr>
              <w:t>Consider an automated system of evaluation linked to certificate production</w:t>
            </w:r>
            <w:r w:rsidR="00D25029" w:rsidRPr="00D25029">
              <w:rPr>
                <w:rFonts w:ascii="Arial" w:hAnsi="Arial" w:cs="Arial"/>
                <w:b/>
                <w:bCs/>
                <w:iCs/>
                <w:color w:val="FF0000"/>
                <w:sz w:val="21"/>
                <w:szCs w:val="21"/>
              </w:rPr>
              <w:t xml:space="preserve"> </w:t>
            </w:r>
            <w:proofErr w:type="gramStart"/>
            <w:r w:rsidR="00D25029" w:rsidRPr="00D25029">
              <w:rPr>
                <w:rFonts w:ascii="Arial" w:hAnsi="Arial" w:cs="Arial"/>
                <w:b/>
                <w:bCs/>
                <w:color w:val="FF0000"/>
                <w:sz w:val="21"/>
                <w:szCs w:val="21"/>
              </w:rPr>
              <w:t>This</w:t>
            </w:r>
            <w:proofErr w:type="gramEnd"/>
            <w:r w:rsidR="00D25029" w:rsidRPr="00D25029">
              <w:rPr>
                <w:rFonts w:ascii="Arial" w:hAnsi="Arial" w:cs="Arial"/>
                <w:b/>
                <w:bCs/>
                <w:color w:val="FF0000"/>
                <w:sz w:val="21"/>
                <w:szCs w:val="21"/>
              </w:rPr>
              <w:t xml:space="preserve"> could serve a dual purpose; providing a way for learners to document reflection for appraisal &amp; also useful feedback to speakers on delivering appropriately challenging primary care focussed teaching.</w:t>
            </w:r>
          </w:p>
          <w:p w:rsidR="002A129D" w:rsidRDefault="002A129D" w:rsidP="008870D7">
            <w:pPr>
              <w:pStyle w:val="ListParagraph"/>
              <w:numPr>
                <w:ilvl w:val="0"/>
                <w:numId w:val="47"/>
              </w:numPr>
              <w:spacing w:after="120"/>
              <w:rPr>
                <w:rFonts w:ascii="Arial" w:hAnsi="Arial" w:cs="Arial"/>
                <w:b/>
                <w:bCs/>
                <w:iCs/>
                <w:color w:val="FF0000"/>
                <w:sz w:val="21"/>
                <w:szCs w:val="21"/>
              </w:rPr>
            </w:pPr>
            <w:r>
              <w:rPr>
                <w:rFonts w:ascii="Arial" w:hAnsi="Arial" w:cs="Arial"/>
                <w:b/>
                <w:bCs/>
                <w:iCs/>
                <w:color w:val="FF0000"/>
                <w:sz w:val="21"/>
                <w:szCs w:val="21"/>
              </w:rPr>
              <w:t>PLANET should publicise all events on the ERL</w:t>
            </w:r>
          </w:p>
          <w:p w:rsidR="008769C8" w:rsidRPr="008870D7" w:rsidRDefault="008769C8" w:rsidP="008870D7">
            <w:pPr>
              <w:pStyle w:val="ListParagraph"/>
              <w:numPr>
                <w:ilvl w:val="0"/>
                <w:numId w:val="47"/>
              </w:numPr>
              <w:spacing w:after="120"/>
              <w:rPr>
                <w:rFonts w:ascii="Arial" w:hAnsi="Arial" w:cs="Arial"/>
                <w:b/>
                <w:bCs/>
                <w:iCs/>
                <w:color w:val="FF0000"/>
                <w:sz w:val="21"/>
                <w:szCs w:val="21"/>
              </w:rPr>
            </w:pPr>
            <w:r>
              <w:rPr>
                <w:rFonts w:ascii="Arial" w:hAnsi="Arial" w:cs="Arial"/>
                <w:b/>
                <w:bCs/>
                <w:iCs/>
                <w:color w:val="FF0000"/>
                <w:sz w:val="21"/>
                <w:szCs w:val="21"/>
              </w:rPr>
              <w:t xml:space="preserve">Can Dr </w:t>
            </w:r>
            <w:proofErr w:type="spellStart"/>
            <w:r>
              <w:rPr>
                <w:rFonts w:ascii="Arial" w:hAnsi="Arial" w:cs="Arial"/>
                <w:b/>
                <w:bCs/>
                <w:iCs/>
                <w:color w:val="FF0000"/>
                <w:sz w:val="21"/>
                <w:szCs w:val="21"/>
              </w:rPr>
              <w:t>Laykin</w:t>
            </w:r>
            <w:proofErr w:type="spellEnd"/>
            <w:r>
              <w:rPr>
                <w:rFonts w:ascii="Arial" w:hAnsi="Arial" w:cs="Arial"/>
                <w:b/>
                <w:bCs/>
                <w:iCs/>
                <w:color w:val="FF0000"/>
                <w:sz w:val="21"/>
                <w:szCs w:val="21"/>
              </w:rPr>
              <w:t xml:space="preserve"> be persuaded to have his work recognised by election to Fellowship of RCGP</w:t>
            </w:r>
            <w:r w:rsidR="00D25029">
              <w:rPr>
                <w:rFonts w:ascii="Arial" w:hAnsi="Arial" w:cs="Arial"/>
                <w:b/>
                <w:bCs/>
                <w:iCs/>
                <w:color w:val="FF0000"/>
                <w:sz w:val="21"/>
                <w:szCs w:val="21"/>
              </w:rPr>
              <w:t>?</w:t>
            </w:r>
            <w:bookmarkStart w:id="2" w:name="_GoBack"/>
            <w:bookmarkEnd w:id="2"/>
          </w:p>
        </w:tc>
      </w:tr>
      <w:tr w:rsidR="00697757" w:rsidRPr="009501C9" w:rsidTr="00697757">
        <w:tc>
          <w:tcPr>
            <w:tcW w:w="7107" w:type="dxa"/>
          </w:tcPr>
          <w:p w:rsidR="00697757" w:rsidRPr="00173955" w:rsidRDefault="00697757" w:rsidP="00697757">
            <w:pPr>
              <w:spacing w:after="120"/>
              <w:rPr>
                <w:rFonts w:ascii="Arial" w:hAnsi="Arial" w:cs="Arial"/>
                <w:bCs/>
                <w:iCs/>
                <w:color w:val="FF0000"/>
              </w:rPr>
            </w:pPr>
          </w:p>
        </w:tc>
        <w:tc>
          <w:tcPr>
            <w:tcW w:w="7067" w:type="dxa"/>
          </w:tcPr>
          <w:p w:rsidR="00697757" w:rsidRPr="00B3033A" w:rsidRDefault="00697757" w:rsidP="00D25029">
            <w:pPr>
              <w:spacing w:after="120"/>
              <w:ind w:left="720"/>
              <w:rPr>
                <w:rFonts w:ascii="Arial" w:hAnsi="Arial" w:cs="Arial"/>
                <w:b/>
                <w:bCs/>
                <w:iCs/>
                <w:color w:val="FF0000"/>
                <w:sz w:val="21"/>
                <w:szCs w:val="21"/>
              </w:rPr>
            </w:pPr>
          </w:p>
        </w:tc>
      </w:tr>
      <w:tr w:rsidR="00697757" w:rsidRPr="009501C9" w:rsidTr="00697757">
        <w:tc>
          <w:tcPr>
            <w:tcW w:w="7107" w:type="dxa"/>
          </w:tcPr>
          <w:p w:rsidR="00697757" w:rsidRPr="009501C9" w:rsidRDefault="00697757" w:rsidP="00697757">
            <w:pPr>
              <w:spacing w:after="120"/>
              <w:rPr>
                <w:rFonts w:ascii="Arial" w:hAnsi="Arial" w:cs="Arial"/>
                <w:bCs/>
                <w:iCs/>
              </w:rPr>
            </w:pPr>
            <w:r w:rsidRPr="009501C9">
              <w:rPr>
                <w:rFonts w:ascii="Arial" w:hAnsi="Arial" w:cs="Arial"/>
                <w:bCs/>
                <w:iCs/>
              </w:rPr>
              <w:t xml:space="preserve">Date submitted </w:t>
            </w:r>
            <w:r>
              <w:rPr>
                <w:rFonts w:ascii="Arial" w:hAnsi="Arial" w:cs="Arial"/>
                <w:bCs/>
                <w:iCs/>
              </w:rPr>
              <w:t>to</w:t>
            </w:r>
            <w:r w:rsidRPr="009501C9">
              <w:rPr>
                <w:rFonts w:ascii="Arial" w:hAnsi="Arial" w:cs="Arial"/>
                <w:bCs/>
                <w:iCs/>
              </w:rPr>
              <w:t xml:space="preserve"> </w:t>
            </w:r>
            <w:r>
              <w:rPr>
                <w:rFonts w:ascii="Arial" w:hAnsi="Arial" w:cs="Arial"/>
                <w:bCs/>
                <w:iCs/>
              </w:rPr>
              <w:t>Deanery</w:t>
            </w:r>
          </w:p>
        </w:tc>
        <w:tc>
          <w:tcPr>
            <w:tcW w:w="7067" w:type="dxa"/>
          </w:tcPr>
          <w:p w:rsidR="00697757" w:rsidRPr="009E24F5" w:rsidRDefault="00697757" w:rsidP="00697757">
            <w:pPr>
              <w:spacing w:after="120"/>
              <w:rPr>
                <w:rFonts w:ascii="Arial" w:hAnsi="Arial" w:cs="Arial"/>
                <w:b/>
                <w:bCs/>
                <w:iCs/>
                <w:color w:val="FF0000"/>
                <w:sz w:val="21"/>
                <w:szCs w:val="21"/>
              </w:rPr>
            </w:pPr>
          </w:p>
        </w:tc>
      </w:tr>
    </w:tbl>
    <w:p w:rsidR="00697757" w:rsidRDefault="00697757" w:rsidP="00697757"/>
    <w:p w:rsidR="00905C2C" w:rsidRDefault="00905C2C" w:rsidP="00F92B72">
      <w:pPr>
        <w:pStyle w:val="Heading1"/>
        <w:rPr>
          <w:rStyle w:val="IntenseEmphasis"/>
          <w:i w:val="0"/>
          <w:color w:val="3366FF"/>
          <w:sz w:val="36"/>
          <w:szCs w:val="36"/>
          <w:u w:val="single"/>
        </w:rPr>
      </w:pPr>
      <w:r w:rsidRPr="00283E94">
        <w:rPr>
          <w:rStyle w:val="IntenseEmphasis"/>
          <w:i w:val="0"/>
          <w:color w:val="3366FF"/>
          <w:sz w:val="36"/>
          <w:szCs w:val="36"/>
          <w:u w:val="single"/>
        </w:rPr>
        <w:t>Attachments</w:t>
      </w:r>
    </w:p>
    <w:p w:rsidR="00245091" w:rsidRDefault="00245091" w:rsidP="00245091"/>
    <w:p w:rsidR="00245091" w:rsidRPr="002E22D2" w:rsidRDefault="00245091" w:rsidP="00245091">
      <w:pPr>
        <w:jc w:val="center"/>
        <w:rPr>
          <w:b/>
          <w:bCs/>
          <w:sz w:val="32"/>
          <w:szCs w:val="32"/>
          <w:u w:val="single"/>
        </w:rPr>
      </w:pPr>
      <w:r>
        <w:rPr>
          <w:b/>
          <w:bCs/>
          <w:sz w:val="32"/>
          <w:szCs w:val="32"/>
          <w:u w:val="single"/>
        </w:rPr>
        <w:t>The Constitution of</w:t>
      </w:r>
      <w:r w:rsidRPr="002E22D2">
        <w:rPr>
          <w:b/>
          <w:bCs/>
          <w:sz w:val="32"/>
          <w:szCs w:val="32"/>
          <w:u w:val="single"/>
        </w:rPr>
        <w:t xml:space="preserve"> Weston Planet</w:t>
      </w:r>
    </w:p>
    <w:p w:rsidR="00245091" w:rsidRPr="002E22D2" w:rsidRDefault="00245091" w:rsidP="00245091">
      <w:pPr>
        <w:rPr>
          <w:b/>
          <w:bCs/>
          <w:sz w:val="28"/>
          <w:szCs w:val="28"/>
          <w:u w:val="single"/>
        </w:rPr>
      </w:pPr>
    </w:p>
    <w:p w:rsidR="00245091" w:rsidRPr="002E22D2" w:rsidRDefault="00245091" w:rsidP="00245091">
      <w:pPr>
        <w:rPr>
          <w:sz w:val="28"/>
          <w:szCs w:val="28"/>
        </w:rPr>
      </w:pPr>
      <w:r w:rsidRPr="002E22D2">
        <w:rPr>
          <w:b/>
          <w:bCs/>
          <w:sz w:val="28"/>
          <w:szCs w:val="28"/>
          <w:u w:val="single"/>
        </w:rPr>
        <w:t>Name</w:t>
      </w:r>
      <w:r w:rsidRPr="002E22D2">
        <w:rPr>
          <w:sz w:val="28"/>
          <w:szCs w:val="28"/>
        </w:rPr>
        <w:t xml:space="preserve"> </w:t>
      </w:r>
    </w:p>
    <w:p w:rsidR="00245091" w:rsidRPr="002E22D2" w:rsidRDefault="00245091" w:rsidP="00245091">
      <w:pPr>
        <w:rPr>
          <w:sz w:val="28"/>
          <w:szCs w:val="28"/>
        </w:rPr>
      </w:pPr>
      <w:r w:rsidRPr="002E22D2">
        <w:rPr>
          <w:sz w:val="28"/>
          <w:szCs w:val="28"/>
        </w:rPr>
        <w:t>This organization is called Weston Planet. Weston denotes that it is based in Weston Super Mare. Planet is an acronym which stands for Protected L</w:t>
      </w:r>
      <w:r>
        <w:rPr>
          <w:sz w:val="28"/>
          <w:szCs w:val="28"/>
        </w:rPr>
        <w:t>earning And New Educational Training</w:t>
      </w:r>
      <w:r w:rsidRPr="002E22D2">
        <w:rPr>
          <w:sz w:val="28"/>
          <w:szCs w:val="28"/>
        </w:rPr>
        <w:t>.</w:t>
      </w:r>
    </w:p>
    <w:p w:rsidR="00245091" w:rsidRPr="002E22D2" w:rsidRDefault="00245091" w:rsidP="00245091">
      <w:pPr>
        <w:rPr>
          <w:b/>
          <w:bCs/>
          <w:sz w:val="28"/>
          <w:szCs w:val="28"/>
          <w:u w:val="single"/>
        </w:rPr>
      </w:pPr>
      <w:r w:rsidRPr="002E22D2">
        <w:rPr>
          <w:b/>
          <w:bCs/>
          <w:sz w:val="28"/>
          <w:szCs w:val="28"/>
          <w:u w:val="single"/>
        </w:rPr>
        <w:lastRenderedPageBreak/>
        <w:t>Aims</w:t>
      </w:r>
    </w:p>
    <w:p w:rsidR="00245091" w:rsidRPr="002E22D2" w:rsidRDefault="00245091" w:rsidP="00245091">
      <w:pPr>
        <w:rPr>
          <w:sz w:val="28"/>
          <w:szCs w:val="28"/>
        </w:rPr>
      </w:pPr>
      <w:r w:rsidRPr="002E22D2">
        <w:rPr>
          <w:sz w:val="28"/>
          <w:szCs w:val="28"/>
        </w:rPr>
        <w:t xml:space="preserve">Weston Planet is an Educational Provider Organization which was established in 2000. Weston Planet is a </w:t>
      </w:r>
      <w:proofErr w:type="spellStart"/>
      <w:r w:rsidRPr="002E22D2">
        <w:rPr>
          <w:sz w:val="28"/>
          <w:szCs w:val="28"/>
        </w:rPr>
        <w:t>non profit</w:t>
      </w:r>
      <w:proofErr w:type="spellEnd"/>
      <w:r w:rsidRPr="002E22D2">
        <w:rPr>
          <w:sz w:val="28"/>
          <w:szCs w:val="28"/>
        </w:rPr>
        <w:t xml:space="preserve"> making organization.</w:t>
      </w:r>
    </w:p>
    <w:p w:rsidR="00245091" w:rsidRPr="002E22D2" w:rsidRDefault="00245091" w:rsidP="00245091">
      <w:pPr>
        <w:rPr>
          <w:sz w:val="28"/>
          <w:szCs w:val="28"/>
        </w:rPr>
      </w:pPr>
      <w:r w:rsidRPr="002E22D2">
        <w:rPr>
          <w:sz w:val="28"/>
          <w:szCs w:val="28"/>
        </w:rPr>
        <w:t>The primary aim of Weston Planet will be to provide a high quality structured educational programme for General Practitioners (GPs) working at prac</w:t>
      </w:r>
      <w:r>
        <w:rPr>
          <w:sz w:val="28"/>
          <w:szCs w:val="28"/>
        </w:rPr>
        <w:t>tices in</w:t>
      </w:r>
      <w:r w:rsidRPr="002E22D2">
        <w:rPr>
          <w:sz w:val="28"/>
          <w:szCs w:val="28"/>
        </w:rPr>
        <w:t xml:space="preserve"> Weston Super Mare. Weston Planet will do this by providing a minimum of thirty hours of education a year through a series of educational meetings.</w:t>
      </w:r>
    </w:p>
    <w:p w:rsidR="00245091" w:rsidRPr="002E22D2" w:rsidRDefault="00245091" w:rsidP="00245091">
      <w:pPr>
        <w:rPr>
          <w:sz w:val="28"/>
          <w:szCs w:val="28"/>
        </w:rPr>
      </w:pPr>
      <w:r w:rsidRPr="002E22D2">
        <w:rPr>
          <w:sz w:val="28"/>
          <w:szCs w:val="28"/>
        </w:rPr>
        <w:t>Weston Planet will take steps to ensure the meetings are relevant to the GPs learning needs. Weston Planet will also ensure the meetings are accessible to GPs from the Weston Super Mare area by providing them with locum cover for the meetings.</w:t>
      </w:r>
    </w:p>
    <w:p w:rsidR="00245091" w:rsidRPr="002E22D2" w:rsidRDefault="00245091" w:rsidP="00245091">
      <w:pPr>
        <w:rPr>
          <w:sz w:val="28"/>
          <w:szCs w:val="28"/>
        </w:rPr>
      </w:pPr>
      <w:r w:rsidRPr="002E22D2">
        <w:rPr>
          <w:sz w:val="28"/>
          <w:szCs w:val="28"/>
        </w:rPr>
        <w:t>In 2011 Weston Planet was assessed by the Severn Deanery Quality Assurance scheme for Educational Provider Organizations and was awarded the Severn Deanery kite mark. Weston Planet will take steps to ensure it will continue to be awarded this kite mark at subsequent reviews.</w:t>
      </w:r>
    </w:p>
    <w:p w:rsidR="00245091" w:rsidRPr="002E22D2" w:rsidRDefault="00245091" w:rsidP="00245091">
      <w:pPr>
        <w:rPr>
          <w:sz w:val="28"/>
          <w:szCs w:val="28"/>
        </w:rPr>
      </w:pPr>
      <w:r w:rsidRPr="002E22D2">
        <w:rPr>
          <w:sz w:val="28"/>
          <w:szCs w:val="28"/>
        </w:rPr>
        <w:t>A secondary aim of Weston Planet will be to improve collaboration and team building within the health community in Weston Super Mare and the surrounding area. The meetings will be open to all health care professionals working in Weston Super Mare. From time to time Weston Planet will hold sessions specifically aimed at improving path ways of care.</w:t>
      </w:r>
    </w:p>
    <w:p w:rsidR="00245091" w:rsidRPr="002E22D2" w:rsidRDefault="00245091" w:rsidP="00245091">
      <w:pPr>
        <w:rPr>
          <w:sz w:val="28"/>
          <w:szCs w:val="28"/>
        </w:rPr>
      </w:pPr>
      <w:r w:rsidRPr="002E22D2">
        <w:rPr>
          <w:sz w:val="28"/>
          <w:szCs w:val="28"/>
        </w:rPr>
        <w:t> Weston Planet will endeavour to make health care professionals aware of our meetings by maintaining a mailing list of potentially interested parties. Weston Planet will publicise its meetings on its web site and also on the Severn Deanery’s web site.</w:t>
      </w:r>
    </w:p>
    <w:p w:rsidR="00245091" w:rsidRPr="002E22D2" w:rsidRDefault="00245091" w:rsidP="00245091">
      <w:pPr>
        <w:rPr>
          <w:sz w:val="28"/>
          <w:szCs w:val="28"/>
        </w:rPr>
      </w:pPr>
      <w:r w:rsidRPr="002E22D2">
        <w:rPr>
          <w:sz w:val="28"/>
          <w:szCs w:val="28"/>
        </w:rPr>
        <w:t>The ultimate aim of Weston Planet will be to improve the health of the population of Weston Super Mare by improving the quality of health care delivered by its’ GPs.</w:t>
      </w:r>
    </w:p>
    <w:p w:rsidR="00245091" w:rsidRPr="002E22D2" w:rsidRDefault="00245091" w:rsidP="00245091">
      <w:pPr>
        <w:rPr>
          <w:b/>
          <w:bCs/>
          <w:sz w:val="28"/>
          <w:szCs w:val="28"/>
          <w:u w:val="single"/>
        </w:rPr>
      </w:pPr>
      <w:r w:rsidRPr="002E22D2">
        <w:rPr>
          <w:b/>
          <w:bCs/>
          <w:sz w:val="28"/>
          <w:szCs w:val="28"/>
          <w:u w:val="single"/>
        </w:rPr>
        <w:lastRenderedPageBreak/>
        <w:t>Members</w:t>
      </w:r>
    </w:p>
    <w:p w:rsidR="00245091" w:rsidRPr="002E22D2" w:rsidRDefault="00245091" w:rsidP="00245091">
      <w:pPr>
        <w:rPr>
          <w:sz w:val="28"/>
          <w:szCs w:val="28"/>
        </w:rPr>
      </w:pPr>
      <w:r w:rsidRPr="002E22D2">
        <w:rPr>
          <w:sz w:val="28"/>
          <w:szCs w:val="28"/>
        </w:rPr>
        <w:t>Membership of Weston Planet will be open to any GP who works at a GP Practice in Weston Super Mare. Members will be expected to pay an annual subscription fee. In return for this they will receive voting rights at the Annual General Meeting. They will be entitled to attend any of the educational meeting arranged by Weston Planet and will receive locum cover enabling them to attend. In addition any of their staff, trainee doctors and medical students attached to their Practice will be entitled to attend Weston Planet meetings free of charge.</w:t>
      </w:r>
    </w:p>
    <w:p w:rsidR="00245091" w:rsidRPr="002E22D2" w:rsidRDefault="00245091" w:rsidP="00245091">
      <w:pPr>
        <w:rPr>
          <w:sz w:val="28"/>
          <w:szCs w:val="28"/>
        </w:rPr>
      </w:pPr>
      <w:r w:rsidRPr="002E22D2">
        <w:rPr>
          <w:sz w:val="28"/>
          <w:szCs w:val="28"/>
        </w:rPr>
        <w:t>Where Weston Planet has a reciprocal arrangement with another Education Provider Organization their members will also be able to attend Weston Planet meetings free of charge. However Weston Planet will not provide them with locum cover.</w:t>
      </w:r>
    </w:p>
    <w:p w:rsidR="00245091" w:rsidRPr="002E22D2" w:rsidRDefault="00245091" w:rsidP="00245091">
      <w:pPr>
        <w:rPr>
          <w:sz w:val="28"/>
          <w:szCs w:val="28"/>
        </w:rPr>
      </w:pPr>
      <w:r w:rsidRPr="002E22D2">
        <w:rPr>
          <w:sz w:val="28"/>
          <w:szCs w:val="28"/>
        </w:rPr>
        <w:t>Weston Planet meetings will also be open to all health care professionals working or living in Weston Super Mare and the surrounding area. Where delegates are not covered by the clauses above Weston Planet will charge the delegate a fee to cover any resulting additional cost.</w:t>
      </w:r>
      <w:r>
        <w:rPr>
          <w:sz w:val="28"/>
          <w:szCs w:val="28"/>
        </w:rPr>
        <w:t xml:space="preserve"> In addition Weston Planet will not provide these delegates with locum cover.</w:t>
      </w:r>
    </w:p>
    <w:p w:rsidR="00245091" w:rsidRPr="002E22D2" w:rsidRDefault="00245091" w:rsidP="00245091">
      <w:pPr>
        <w:rPr>
          <w:sz w:val="28"/>
          <w:szCs w:val="28"/>
        </w:rPr>
      </w:pPr>
      <w:r w:rsidRPr="002E22D2">
        <w:rPr>
          <w:sz w:val="28"/>
          <w:szCs w:val="28"/>
        </w:rPr>
        <w:t>If a GP has not paid their annual subscription fee for more than 18 months their membership of Weston Planet will be suspended. Similarly if none of the GPs from a Weston Super Mare practice have attended a Weston Planet meeting in 18 months their membership of Weston Planet will be suspended.</w:t>
      </w:r>
    </w:p>
    <w:p w:rsidR="00245091" w:rsidRPr="002E22D2" w:rsidRDefault="00245091" w:rsidP="00245091">
      <w:pPr>
        <w:rPr>
          <w:b/>
          <w:bCs/>
          <w:sz w:val="28"/>
          <w:szCs w:val="28"/>
          <w:u w:val="single"/>
        </w:rPr>
      </w:pPr>
      <w:r w:rsidRPr="002E22D2">
        <w:rPr>
          <w:b/>
          <w:bCs/>
          <w:sz w:val="28"/>
          <w:szCs w:val="28"/>
          <w:u w:val="single"/>
        </w:rPr>
        <w:t>Equal Opportunities</w:t>
      </w:r>
    </w:p>
    <w:p w:rsidR="00245091" w:rsidRPr="002E22D2" w:rsidRDefault="00245091" w:rsidP="00245091">
      <w:pPr>
        <w:rPr>
          <w:sz w:val="28"/>
          <w:szCs w:val="28"/>
        </w:rPr>
      </w:pPr>
      <w:r w:rsidRPr="002E22D2">
        <w:rPr>
          <w:sz w:val="28"/>
          <w:szCs w:val="28"/>
        </w:rPr>
        <w:t>Weston Planet will not discriminate on the grounds of gender, race, colour, ethnic or national origin, sexuality, disability, religious or political belief, marital status or age.</w:t>
      </w:r>
    </w:p>
    <w:p w:rsidR="00245091" w:rsidRPr="002E22D2" w:rsidRDefault="00245091" w:rsidP="00245091">
      <w:pPr>
        <w:rPr>
          <w:sz w:val="28"/>
          <w:szCs w:val="28"/>
        </w:rPr>
      </w:pPr>
    </w:p>
    <w:p w:rsidR="00245091" w:rsidRPr="002E22D2" w:rsidRDefault="00245091" w:rsidP="00245091">
      <w:pPr>
        <w:rPr>
          <w:b/>
          <w:bCs/>
          <w:sz w:val="28"/>
          <w:szCs w:val="28"/>
          <w:u w:val="single"/>
        </w:rPr>
      </w:pPr>
      <w:r w:rsidRPr="002E22D2">
        <w:rPr>
          <w:b/>
          <w:bCs/>
          <w:sz w:val="28"/>
          <w:szCs w:val="28"/>
          <w:u w:val="single"/>
        </w:rPr>
        <w:t>Planning Committee &amp; Officers</w:t>
      </w:r>
    </w:p>
    <w:p w:rsidR="00245091" w:rsidRPr="002E22D2" w:rsidRDefault="00245091" w:rsidP="00245091">
      <w:pPr>
        <w:rPr>
          <w:sz w:val="28"/>
          <w:szCs w:val="28"/>
        </w:rPr>
      </w:pPr>
      <w:r w:rsidRPr="002E22D2">
        <w:rPr>
          <w:sz w:val="28"/>
          <w:szCs w:val="28"/>
        </w:rPr>
        <w:lastRenderedPageBreak/>
        <w:t>The Planning Committee will consist of a Chairperson, Treasurer, Administrative Officer and at least two other members. The officers of the committee will be elected at each Annual General Meeting.</w:t>
      </w:r>
    </w:p>
    <w:p w:rsidR="00245091" w:rsidRPr="002E22D2" w:rsidRDefault="00245091" w:rsidP="00245091">
      <w:pPr>
        <w:rPr>
          <w:sz w:val="28"/>
          <w:szCs w:val="28"/>
        </w:rPr>
      </w:pPr>
      <w:r w:rsidRPr="002E22D2">
        <w:rPr>
          <w:sz w:val="28"/>
          <w:szCs w:val="28"/>
        </w:rPr>
        <w:t>The committee will meet regularly and keep minutes of its meetings. These minutes will be made available to the members.</w:t>
      </w:r>
    </w:p>
    <w:p w:rsidR="00245091" w:rsidRPr="002E22D2" w:rsidRDefault="00245091" w:rsidP="00245091">
      <w:pPr>
        <w:rPr>
          <w:sz w:val="28"/>
          <w:szCs w:val="28"/>
        </w:rPr>
      </w:pPr>
      <w:r w:rsidRPr="002E22D2">
        <w:rPr>
          <w:sz w:val="28"/>
          <w:szCs w:val="28"/>
        </w:rPr>
        <w:t>The chief responsibilities of the Planning Committee will be as follows:</w:t>
      </w:r>
    </w:p>
    <w:p w:rsidR="00245091" w:rsidRPr="00F37C1C" w:rsidRDefault="00245091" w:rsidP="00245091">
      <w:pPr>
        <w:numPr>
          <w:ilvl w:val="0"/>
          <w:numId w:val="43"/>
        </w:numPr>
        <w:rPr>
          <w:sz w:val="28"/>
          <w:szCs w:val="28"/>
        </w:rPr>
      </w:pPr>
      <w:r w:rsidRPr="002E22D2">
        <w:rPr>
          <w:sz w:val="28"/>
          <w:szCs w:val="28"/>
        </w:rPr>
        <w:t>Set the annual educational program for Weston Planet after taking steps to determine the members learning needs</w:t>
      </w:r>
    </w:p>
    <w:p w:rsidR="00245091" w:rsidRDefault="00245091" w:rsidP="00245091">
      <w:pPr>
        <w:numPr>
          <w:ilvl w:val="0"/>
          <w:numId w:val="43"/>
        </w:numPr>
        <w:rPr>
          <w:sz w:val="28"/>
          <w:szCs w:val="28"/>
        </w:rPr>
      </w:pPr>
      <w:r w:rsidRPr="002E22D2">
        <w:rPr>
          <w:sz w:val="28"/>
          <w:szCs w:val="28"/>
        </w:rPr>
        <w:t>Arrange a venue and suitable speakers for each meeting</w:t>
      </w:r>
    </w:p>
    <w:p w:rsidR="00245091" w:rsidRDefault="00245091" w:rsidP="00245091">
      <w:pPr>
        <w:numPr>
          <w:ilvl w:val="0"/>
          <w:numId w:val="43"/>
        </w:numPr>
        <w:rPr>
          <w:sz w:val="28"/>
          <w:szCs w:val="28"/>
        </w:rPr>
      </w:pPr>
      <w:r w:rsidRPr="002E22D2">
        <w:rPr>
          <w:sz w:val="28"/>
          <w:szCs w:val="28"/>
        </w:rPr>
        <w:t>Publicise each meeting on the Weston Planet and Severn Deanery web sites and through e-mail</w:t>
      </w:r>
    </w:p>
    <w:p w:rsidR="00245091" w:rsidRDefault="00245091" w:rsidP="00245091">
      <w:pPr>
        <w:numPr>
          <w:ilvl w:val="0"/>
          <w:numId w:val="44"/>
        </w:numPr>
        <w:spacing w:before="100" w:beforeAutospacing="1" w:after="100" w:afterAutospacing="1" w:line="240" w:lineRule="auto"/>
        <w:rPr>
          <w:sz w:val="28"/>
          <w:szCs w:val="28"/>
        </w:rPr>
      </w:pPr>
      <w:r w:rsidRPr="002E22D2">
        <w:rPr>
          <w:sz w:val="28"/>
          <w:szCs w:val="28"/>
        </w:rPr>
        <w:t>Ensure an adequate level of locum cover is arranged for each meeting</w:t>
      </w:r>
    </w:p>
    <w:p w:rsidR="00245091" w:rsidRPr="002E22D2" w:rsidRDefault="00245091" w:rsidP="00245091">
      <w:pPr>
        <w:numPr>
          <w:ilvl w:val="0"/>
          <w:numId w:val="44"/>
        </w:numPr>
        <w:spacing w:before="100" w:beforeAutospacing="1" w:after="100" w:afterAutospacing="1" w:line="240" w:lineRule="auto"/>
        <w:rPr>
          <w:sz w:val="28"/>
          <w:szCs w:val="28"/>
        </w:rPr>
      </w:pPr>
      <w:r w:rsidRPr="002E22D2">
        <w:rPr>
          <w:sz w:val="28"/>
          <w:szCs w:val="28"/>
        </w:rPr>
        <w:t>Keep a register of who attends each meeting and provide a certificate of attendance</w:t>
      </w:r>
    </w:p>
    <w:p w:rsidR="00245091" w:rsidRPr="002E22D2" w:rsidRDefault="00245091" w:rsidP="00245091">
      <w:pPr>
        <w:numPr>
          <w:ilvl w:val="0"/>
          <w:numId w:val="43"/>
        </w:numPr>
        <w:spacing w:before="100" w:beforeAutospacing="1" w:after="100" w:afterAutospacing="1" w:line="240" w:lineRule="auto"/>
        <w:rPr>
          <w:sz w:val="28"/>
          <w:szCs w:val="28"/>
        </w:rPr>
      </w:pPr>
      <w:r w:rsidRPr="002E22D2">
        <w:rPr>
          <w:sz w:val="28"/>
          <w:szCs w:val="28"/>
        </w:rPr>
        <w:t>Solicit feedback from the audience after each meeting and act on it</w:t>
      </w:r>
    </w:p>
    <w:p w:rsidR="00245091" w:rsidRPr="002E22D2" w:rsidRDefault="00245091" w:rsidP="00245091">
      <w:pPr>
        <w:numPr>
          <w:ilvl w:val="0"/>
          <w:numId w:val="43"/>
        </w:numPr>
        <w:spacing w:before="100" w:beforeAutospacing="1" w:after="100" w:afterAutospacing="1" w:line="240" w:lineRule="auto"/>
        <w:rPr>
          <w:sz w:val="28"/>
          <w:szCs w:val="28"/>
        </w:rPr>
      </w:pPr>
      <w:r w:rsidRPr="002E22D2">
        <w:rPr>
          <w:sz w:val="28"/>
          <w:szCs w:val="28"/>
        </w:rPr>
        <w:t>Maintain the Weston planet website</w:t>
      </w:r>
    </w:p>
    <w:p w:rsidR="00245091" w:rsidRPr="002E22D2" w:rsidRDefault="00245091" w:rsidP="00245091">
      <w:pPr>
        <w:numPr>
          <w:ilvl w:val="0"/>
          <w:numId w:val="43"/>
        </w:numPr>
        <w:spacing w:before="100" w:beforeAutospacing="1" w:after="100" w:afterAutospacing="1" w:line="240" w:lineRule="auto"/>
        <w:rPr>
          <w:sz w:val="28"/>
          <w:szCs w:val="28"/>
        </w:rPr>
      </w:pPr>
      <w:r w:rsidRPr="002E22D2">
        <w:rPr>
          <w:sz w:val="28"/>
          <w:szCs w:val="28"/>
        </w:rPr>
        <w:t>Keep financial accounts and submit these annually to the members</w:t>
      </w:r>
    </w:p>
    <w:p w:rsidR="00245091" w:rsidRDefault="00245091" w:rsidP="00245091">
      <w:pPr>
        <w:numPr>
          <w:ilvl w:val="0"/>
          <w:numId w:val="43"/>
        </w:numPr>
        <w:spacing w:before="100" w:beforeAutospacing="1" w:after="100" w:afterAutospacing="1" w:line="240" w:lineRule="auto"/>
        <w:rPr>
          <w:sz w:val="28"/>
          <w:szCs w:val="28"/>
        </w:rPr>
      </w:pPr>
      <w:r w:rsidRPr="002E22D2">
        <w:rPr>
          <w:sz w:val="28"/>
          <w:szCs w:val="28"/>
        </w:rPr>
        <w:t xml:space="preserve">Liaise with the </w:t>
      </w:r>
      <w:smartTag w:uri="urn:schemas-microsoft-com:office:smarttags" w:element="place">
        <w:r w:rsidRPr="002E22D2">
          <w:rPr>
            <w:sz w:val="28"/>
            <w:szCs w:val="28"/>
          </w:rPr>
          <w:t>Severn</w:t>
        </w:r>
      </w:smartTag>
      <w:r w:rsidRPr="002E22D2">
        <w:rPr>
          <w:sz w:val="28"/>
          <w:szCs w:val="28"/>
        </w:rPr>
        <w:t xml:space="preserve"> Deanery and other Educational Provider Organizations</w:t>
      </w:r>
    </w:p>
    <w:p w:rsidR="00245091" w:rsidRPr="002E22D2" w:rsidRDefault="00245091" w:rsidP="00245091">
      <w:pPr>
        <w:numPr>
          <w:ilvl w:val="0"/>
          <w:numId w:val="43"/>
        </w:numPr>
        <w:spacing w:before="100" w:beforeAutospacing="1" w:after="100" w:afterAutospacing="1" w:line="240" w:lineRule="auto"/>
        <w:rPr>
          <w:sz w:val="28"/>
          <w:szCs w:val="28"/>
        </w:rPr>
      </w:pPr>
      <w:r w:rsidRPr="002E22D2">
        <w:rPr>
          <w:sz w:val="28"/>
          <w:szCs w:val="28"/>
        </w:rPr>
        <w:t>Take steps to ensure Weston Planet continues to be awarded the Severn Deanery Quality Assurance kite mark</w:t>
      </w:r>
    </w:p>
    <w:p w:rsidR="00245091" w:rsidRPr="002E22D2" w:rsidRDefault="00245091" w:rsidP="00245091">
      <w:pPr>
        <w:rPr>
          <w:b/>
          <w:bCs/>
          <w:sz w:val="28"/>
          <w:szCs w:val="28"/>
          <w:u w:val="single"/>
        </w:rPr>
      </w:pPr>
      <w:r w:rsidRPr="002E22D2">
        <w:rPr>
          <w:b/>
          <w:bCs/>
          <w:sz w:val="28"/>
          <w:szCs w:val="28"/>
          <w:u w:val="single"/>
        </w:rPr>
        <w:t>Annual General Meeting</w:t>
      </w:r>
    </w:p>
    <w:p w:rsidR="00245091" w:rsidRPr="002E22D2" w:rsidRDefault="00245091" w:rsidP="00245091">
      <w:pPr>
        <w:rPr>
          <w:sz w:val="28"/>
          <w:szCs w:val="28"/>
        </w:rPr>
      </w:pPr>
      <w:r w:rsidRPr="002E22D2">
        <w:rPr>
          <w:sz w:val="28"/>
          <w:szCs w:val="28"/>
        </w:rPr>
        <w:t xml:space="preserve">The Planning Committee will arrange for an Annual General Meeting (AGM) to be held no less than once every 15 months. The Planning Committee will give the members no less than 1 </w:t>
      </w:r>
      <w:proofErr w:type="spellStart"/>
      <w:r w:rsidRPr="002E22D2">
        <w:rPr>
          <w:sz w:val="28"/>
          <w:szCs w:val="28"/>
        </w:rPr>
        <w:t>month’s notice</w:t>
      </w:r>
      <w:proofErr w:type="spellEnd"/>
      <w:r w:rsidRPr="002E22D2">
        <w:rPr>
          <w:sz w:val="28"/>
          <w:szCs w:val="28"/>
        </w:rPr>
        <w:t xml:space="preserve"> of the AGM. At that point members will be invited to submit items for the agenda of the AGM. The agenda will also include an election of the officers of the Planning Committee and a presentation of the annual financial accounts. </w:t>
      </w:r>
    </w:p>
    <w:p w:rsidR="00245091" w:rsidRPr="002E22D2" w:rsidRDefault="00245091" w:rsidP="00245091">
      <w:pPr>
        <w:rPr>
          <w:b/>
          <w:bCs/>
          <w:sz w:val="28"/>
          <w:szCs w:val="28"/>
          <w:u w:val="single"/>
        </w:rPr>
      </w:pPr>
      <w:r w:rsidRPr="002E22D2">
        <w:rPr>
          <w:b/>
          <w:bCs/>
          <w:sz w:val="28"/>
          <w:szCs w:val="28"/>
          <w:u w:val="single"/>
        </w:rPr>
        <w:lastRenderedPageBreak/>
        <w:t>Rules of Procedure</w:t>
      </w:r>
    </w:p>
    <w:p w:rsidR="00245091" w:rsidRDefault="00245091" w:rsidP="00245091">
      <w:pPr>
        <w:numPr>
          <w:ilvl w:val="0"/>
          <w:numId w:val="41"/>
        </w:numPr>
        <w:rPr>
          <w:sz w:val="28"/>
          <w:szCs w:val="28"/>
        </w:rPr>
      </w:pPr>
      <w:r>
        <w:rPr>
          <w:sz w:val="28"/>
          <w:szCs w:val="28"/>
        </w:rPr>
        <w:t>Most decisions regarding the running of Weston Planet will be made by the Planning Committee when it meets.</w:t>
      </w:r>
    </w:p>
    <w:p w:rsidR="00245091" w:rsidRDefault="00245091" w:rsidP="00245091">
      <w:pPr>
        <w:numPr>
          <w:ilvl w:val="0"/>
          <w:numId w:val="41"/>
        </w:numPr>
        <w:rPr>
          <w:sz w:val="28"/>
          <w:szCs w:val="28"/>
        </w:rPr>
      </w:pPr>
      <w:r>
        <w:rPr>
          <w:sz w:val="28"/>
          <w:szCs w:val="28"/>
        </w:rPr>
        <w:t>The majority of the Planning Committee must be present before decisions regarding the running of Weston Planet can be taken.</w:t>
      </w:r>
    </w:p>
    <w:p w:rsidR="00245091" w:rsidRDefault="00245091" w:rsidP="00245091">
      <w:pPr>
        <w:numPr>
          <w:ilvl w:val="0"/>
          <w:numId w:val="41"/>
        </w:numPr>
        <w:rPr>
          <w:sz w:val="28"/>
          <w:szCs w:val="28"/>
        </w:rPr>
      </w:pPr>
      <w:r>
        <w:rPr>
          <w:sz w:val="28"/>
          <w:szCs w:val="28"/>
        </w:rPr>
        <w:t>Where</w:t>
      </w:r>
      <w:r w:rsidRPr="002E22D2">
        <w:rPr>
          <w:sz w:val="28"/>
          <w:szCs w:val="28"/>
        </w:rPr>
        <w:t xml:space="preserve"> possible decisions will be made by striving t</w:t>
      </w:r>
      <w:r>
        <w:rPr>
          <w:sz w:val="28"/>
          <w:szCs w:val="28"/>
        </w:rPr>
        <w:t>o reach a consensus of opinion.</w:t>
      </w:r>
    </w:p>
    <w:p w:rsidR="00245091" w:rsidRDefault="00245091" w:rsidP="00245091">
      <w:pPr>
        <w:numPr>
          <w:ilvl w:val="0"/>
          <w:numId w:val="41"/>
        </w:numPr>
        <w:rPr>
          <w:sz w:val="28"/>
          <w:szCs w:val="28"/>
        </w:rPr>
      </w:pPr>
      <w:r>
        <w:rPr>
          <w:sz w:val="28"/>
          <w:szCs w:val="28"/>
        </w:rPr>
        <w:t>When th</w:t>
      </w:r>
      <w:r w:rsidRPr="002E22D2">
        <w:rPr>
          <w:sz w:val="28"/>
          <w:szCs w:val="28"/>
        </w:rPr>
        <w:t>is is not possible, or if the Planning Committee deems that the decision to be made is of sufficient importance</w:t>
      </w:r>
      <w:r>
        <w:rPr>
          <w:sz w:val="28"/>
          <w:szCs w:val="28"/>
        </w:rPr>
        <w:t>, a members’ vote will called for.</w:t>
      </w:r>
    </w:p>
    <w:p w:rsidR="00245091" w:rsidRDefault="00245091" w:rsidP="00245091">
      <w:pPr>
        <w:numPr>
          <w:ilvl w:val="0"/>
          <w:numId w:val="41"/>
        </w:numPr>
        <w:rPr>
          <w:sz w:val="28"/>
          <w:szCs w:val="28"/>
        </w:rPr>
      </w:pPr>
      <w:r w:rsidRPr="002E22D2">
        <w:rPr>
          <w:sz w:val="28"/>
          <w:szCs w:val="28"/>
        </w:rPr>
        <w:t>This can take place either at the “</w:t>
      </w:r>
      <w:r w:rsidRPr="002E22D2">
        <w:rPr>
          <w:b/>
          <w:bCs/>
          <w:sz w:val="28"/>
          <w:szCs w:val="28"/>
        </w:rPr>
        <w:t>AGM</w:t>
      </w:r>
      <w:r w:rsidRPr="002E22D2">
        <w:rPr>
          <w:sz w:val="28"/>
          <w:szCs w:val="28"/>
        </w:rPr>
        <w:t>” or at the end of an educational me</w:t>
      </w:r>
      <w:r>
        <w:rPr>
          <w:sz w:val="28"/>
          <w:szCs w:val="28"/>
        </w:rPr>
        <w:t>eting arranged by Weston Planet.</w:t>
      </w:r>
    </w:p>
    <w:p w:rsidR="00245091" w:rsidRDefault="00245091" w:rsidP="00245091">
      <w:pPr>
        <w:numPr>
          <w:ilvl w:val="0"/>
          <w:numId w:val="41"/>
        </w:numPr>
        <w:rPr>
          <w:sz w:val="28"/>
          <w:szCs w:val="28"/>
        </w:rPr>
      </w:pPr>
      <w:r w:rsidRPr="002E22D2">
        <w:rPr>
          <w:sz w:val="28"/>
          <w:szCs w:val="28"/>
        </w:rPr>
        <w:t>The motion will be carried if a two thirds majority of those members present vo</w:t>
      </w:r>
      <w:r>
        <w:rPr>
          <w:sz w:val="28"/>
          <w:szCs w:val="28"/>
        </w:rPr>
        <w:t xml:space="preserve">te in favour.  Proxy votes will </w:t>
      </w:r>
      <w:r w:rsidRPr="002E22D2">
        <w:rPr>
          <w:sz w:val="28"/>
          <w:szCs w:val="28"/>
        </w:rPr>
        <w:t xml:space="preserve">be accepted if </w:t>
      </w:r>
      <w:r>
        <w:rPr>
          <w:sz w:val="28"/>
          <w:szCs w:val="28"/>
        </w:rPr>
        <w:t>previously submitted in writing.</w:t>
      </w:r>
    </w:p>
    <w:p w:rsidR="00245091" w:rsidRDefault="00245091" w:rsidP="00245091">
      <w:pPr>
        <w:numPr>
          <w:ilvl w:val="0"/>
          <w:numId w:val="42"/>
        </w:numPr>
        <w:rPr>
          <w:sz w:val="28"/>
          <w:szCs w:val="28"/>
        </w:rPr>
      </w:pPr>
      <w:r w:rsidRPr="002E22D2">
        <w:rPr>
          <w:sz w:val="28"/>
          <w:szCs w:val="28"/>
        </w:rPr>
        <w:t xml:space="preserve">If a two thirds majority </w:t>
      </w:r>
      <w:proofErr w:type="spellStart"/>
      <w:r w:rsidRPr="002E22D2">
        <w:rPr>
          <w:sz w:val="28"/>
          <w:szCs w:val="28"/>
        </w:rPr>
        <w:t>can not</w:t>
      </w:r>
      <w:proofErr w:type="spellEnd"/>
      <w:r w:rsidRPr="002E22D2">
        <w:rPr>
          <w:sz w:val="28"/>
          <w:szCs w:val="28"/>
        </w:rPr>
        <w:t xml:space="preserve"> be reached then the entire membership will be asked to vote by e-mail.  In these circumstances the motion will be carried if</w:t>
      </w:r>
      <w:r>
        <w:rPr>
          <w:sz w:val="28"/>
          <w:szCs w:val="28"/>
        </w:rPr>
        <w:t xml:space="preserve"> the majority is in favour.</w:t>
      </w:r>
    </w:p>
    <w:p w:rsidR="00245091" w:rsidRDefault="00245091" w:rsidP="00245091">
      <w:pPr>
        <w:numPr>
          <w:ilvl w:val="0"/>
          <w:numId w:val="42"/>
        </w:numPr>
        <w:rPr>
          <w:sz w:val="28"/>
          <w:szCs w:val="28"/>
        </w:rPr>
      </w:pPr>
      <w:r>
        <w:rPr>
          <w:sz w:val="28"/>
          <w:szCs w:val="28"/>
        </w:rPr>
        <w:t>If a member is dissatisfied with some aspect of how Weston Planet is run, or has a suggestion for change, they should write to the Planning Committee regarding the matter concerned.</w:t>
      </w:r>
    </w:p>
    <w:p w:rsidR="00245091" w:rsidRDefault="00245091" w:rsidP="00245091">
      <w:pPr>
        <w:numPr>
          <w:ilvl w:val="0"/>
          <w:numId w:val="42"/>
        </w:numPr>
        <w:rPr>
          <w:sz w:val="28"/>
          <w:szCs w:val="28"/>
        </w:rPr>
      </w:pPr>
      <w:r>
        <w:rPr>
          <w:sz w:val="28"/>
          <w:szCs w:val="28"/>
        </w:rPr>
        <w:t>The Planning Committee will discuss the member’s letter at its next meeting and decide what action if any should be taken. The Planning Committee will then write to the member informing them of their decision.</w:t>
      </w:r>
    </w:p>
    <w:p w:rsidR="00245091" w:rsidRPr="002E22D2" w:rsidRDefault="00245091" w:rsidP="00245091">
      <w:pPr>
        <w:numPr>
          <w:ilvl w:val="0"/>
          <w:numId w:val="42"/>
        </w:numPr>
        <w:rPr>
          <w:sz w:val="28"/>
          <w:szCs w:val="28"/>
        </w:rPr>
      </w:pPr>
      <w:r>
        <w:rPr>
          <w:sz w:val="28"/>
          <w:szCs w:val="28"/>
        </w:rPr>
        <w:t>If the member is dissatisfied with the Planning Committee’s response then they will be entitled to call for a members’ vote on the matter concerned</w:t>
      </w:r>
    </w:p>
    <w:p w:rsidR="00245091" w:rsidRPr="002E22D2" w:rsidRDefault="00245091" w:rsidP="00245091">
      <w:pPr>
        <w:rPr>
          <w:b/>
          <w:bCs/>
          <w:sz w:val="28"/>
          <w:szCs w:val="28"/>
          <w:u w:val="single"/>
        </w:rPr>
      </w:pPr>
      <w:r w:rsidRPr="002E22D2">
        <w:rPr>
          <w:b/>
          <w:bCs/>
          <w:sz w:val="28"/>
          <w:szCs w:val="28"/>
          <w:u w:val="single"/>
        </w:rPr>
        <w:t>Finances</w:t>
      </w:r>
    </w:p>
    <w:p w:rsidR="00245091" w:rsidRPr="002E22D2" w:rsidRDefault="00245091" w:rsidP="00245091">
      <w:pPr>
        <w:numPr>
          <w:ilvl w:val="0"/>
          <w:numId w:val="38"/>
        </w:numPr>
        <w:spacing w:after="0" w:line="240" w:lineRule="auto"/>
        <w:rPr>
          <w:sz w:val="28"/>
          <w:szCs w:val="28"/>
        </w:rPr>
      </w:pPr>
      <w:r w:rsidRPr="002E22D2">
        <w:rPr>
          <w:sz w:val="28"/>
          <w:szCs w:val="28"/>
        </w:rPr>
        <w:lastRenderedPageBreak/>
        <w:t>A bank account will be maintained on behalf of Weston Planet at a</w:t>
      </w:r>
    </w:p>
    <w:p w:rsidR="00245091" w:rsidRPr="002E22D2" w:rsidRDefault="00245091" w:rsidP="00245091">
      <w:pPr>
        <w:ind w:firstLine="720"/>
        <w:rPr>
          <w:sz w:val="28"/>
          <w:szCs w:val="28"/>
        </w:rPr>
      </w:pPr>
      <w:r w:rsidRPr="002E22D2">
        <w:rPr>
          <w:sz w:val="28"/>
          <w:szCs w:val="28"/>
        </w:rPr>
        <w:t>Bank agreed by the Planning Committee</w:t>
      </w:r>
    </w:p>
    <w:p w:rsidR="00245091" w:rsidRPr="002E22D2" w:rsidRDefault="00245091" w:rsidP="00245091">
      <w:pPr>
        <w:numPr>
          <w:ilvl w:val="0"/>
          <w:numId w:val="38"/>
        </w:numPr>
        <w:spacing w:after="0" w:line="240" w:lineRule="auto"/>
        <w:rPr>
          <w:sz w:val="28"/>
          <w:szCs w:val="28"/>
        </w:rPr>
      </w:pPr>
      <w:r w:rsidRPr="002E22D2">
        <w:rPr>
          <w:sz w:val="28"/>
          <w:szCs w:val="28"/>
        </w:rPr>
        <w:t xml:space="preserve">The signatories to the account will be the Chairperson, Treasurer and Administrative Officer </w:t>
      </w:r>
    </w:p>
    <w:p w:rsidR="00245091" w:rsidRPr="002E22D2" w:rsidRDefault="00245091" w:rsidP="00245091">
      <w:pPr>
        <w:numPr>
          <w:ilvl w:val="0"/>
          <w:numId w:val="38"/>
        </w:numPr>
        <w:spacing w:before="100" w:beforeAutospacing="1" w:after="0" w:line="240" w:lineRule="auto"/>
        <w:rPr>
          <w:sz w:val="28"/>
          <w:szCs w:val="28"/>
        </w:rPr>
      </w:pPr>
      <w:r w:rsidRPr="002E22D2">
        <w:rPr>
          <w:sz w:val="28"/>
          <w:szCs w:val="28"/>
        </w:rPr>
        <w:t>Each cheque will require two signatures</w:t>
      </w:r>
    </w:p>
    <w:p w:rsidR="00245091" w:rsidRPr="002E22D2" w:rsidRDefault="00245091" w:rsidP="00245091">
      <w:pPr>
        <w:numPr>
          <w:ilvl w:val="0"/>
          <w:numId w:val="38"/>
        </w:numPr>
        <w:spacing w:before="100" w:beforeAutospacing="1" w:after="0" w:line="240" w:lineRule="auto"/>
        <w:rPr>
          <w:sz w:val="28"/>
          <w:szCs w:val="28"/>
        </w:rPr>
      </w:pPr>
      <w:r w:rsidRPr="002E22D2">
        <w:rPr>
          <w:sz w:val="28"/>
          <w:szCs w:val="28"/>
        </w:rPr>
        <w:t>Records of income and expenditure will be maintained by the</w:t>
      </w:r>
    </w:p>
    <w:p w:rsidR="00245091" w:rsidRPr="002E22D2" w:rsidRDefault="00245091" w:rsidP="00245091">
      <w:pPr>
        <w:ind w:left="720"/>
        <w:rPr>
          <w:sz w:val="28"/>
          <w:szCs w:val="28"/>
        </w:rPr>
      </w:pPr>
      <w:r w:rsidRPr="002E22D2">
        <w:rPr>
          <w:sz w:val="28"/>
          <w:szCs w:val="28"/>
        </w:rPr>
        <w:t>Treasurer and a financial statement given at each Planning Committee meeting</w:t>
      </w:r>
    </w:p>
    <w:p w:rsidR="00245091" w:rsidRPr="002E22D2" w:rsidRDefault="00245091" w:rsidP="00245091">
      <w:pPr>
        <w:numPr>
          <w:ilvl w:val="0"/>
          <w:numId w:val="39"/>
        </w:numPr>
        <w:spacing w:after="0" w:line="240" w:lineRule="auto"/>
        <w:rPr>
          <w:sz w:val="28"/>
          <w:szCs w:val="28"/>
        </w:rPr>
      </w:pPr>
      <w:r w:rsidRPr="002E22D2">
        <w:rPr>
          <w:sz w:val="28"/>
          <w:szCs w:val="28"/>
        </w:rPr>
        <w:t>An annual statement of account will be presented to the Annual</w:t>
      </w:r>
    </w:p>
    <w:p w:rsidR="00245091" w:rsidRPr="002E22D2" w:rsidRDefault="00245091" w:rsidP="00245091">
      <w:pPr>
        <w:ind w:firstLine="720"/>
        <w:rPr>
          <w:sz w:val="28"/>
          <w:szCs w:val="28"/>
        </w:rPr>
      </w:pPr>
      <w:r w:rsidRPr="002E22D2">
        <w:rPr>
          <w:sz w:val="28"/>
          <w:szCs w:val="28"/>
        </w:rPr>
        <w:t>General Meeting</w:t>
      </w:r>
    </w:p>
    <w:p w:rsidR="00245091" w:rsidRPr="002E22D2" w:rsidRDefault="00245091" w:rsidP="00245091">
      <w:pPr>
        <w:numPr>
          <w:ilvl w:val="0"/>
          <w:numId w:val="40"/>
        </w:numPr>
        <w:spacing w:after="0" w:line="240" w:lineRule="auto"/>
        <w:rPr>
          <w:sz w:val="28"/>
          <w:szCs w:val="28"/>
        </w:rPr>
      </w:pPr>
      <w:r w:rsidRPr="002E22D2">
        <w:rPr>
          <w:sz w:val="28"/>
          <w:szCs w:val="28"/>
        </w:rPr>
        <w:t>All the income raised by Weston Planet will be spent solely with the intention of achieving the “</w:t>
      </w:r>
      <w:r w:rsidRPr="002E22D2">
        <w:rPr>
          <w:b/>
          <w:bCs/>
          <w:sz w:val="28"/>
          <w:szCs w:val="28"/>
        </w:rPr>
        <w:t>Aims</w:t>
      </w:r>
      <w:r w:rsidRPr="002E22D2">
        <w:rPr>
          <w:sz w:val="28"/>
          <w:szCs w:val="28"/>
        </w:rPr>
        <w:t>” stated above</w:t>
      </w:r>
    </w:p>
    <w:p w:rsidR="00245091" w:rsidRPr="002E22D2" w:rsidRDefault="00245091" w:rsidP="00245091">
      <w:pPr>
        <w:rPr>
          <w:sz w:val="28"/>
          <w:szCs w:val="28"/>
        </w:rPr>
      </w:pPr>
    </w:p>
    <w:p w:rsidR="00245091" w:rsidRPr="002E22D2" w:rsidRDefault="00245091" w:rsidP="00245091">
      <w:pPr>
        <w:rPr>
          <w:b/>
          <w:bCs/>
          <w:sz w:val="28"/>
          <w:szCs w:val="28"/>
          <w:u w:val="single"/>
        </w:rPr>
      </w:pPr>
      <w:r w:rsidRPr="002E22D2">
        <w:rPr>
          <w:b/>
          <w:bCs/>
          <w:sz w:val="28"/>
          <w:szCs w:val="28"/>
          <w:u w:val="single"/>
        </w:rPr>
        <w:t>Changes to this Constitution</w:t>
      </w:r>
    </w:p>
    <w:p w:rsidR="00245091" w:rsidRPr="002E22D2" w:rsidRDefault="00245091" w:rsidP="00245091">
      <w:pPr>
        <w:rPr>
          <w:b/>
          <w:bCs/>
          <w:sz w:val="28"/>
          <w:szCs w:val="28"/>
          <w:u w:val="single"/>
        </w:rPr>
      </w:pPr>
    </w:p>
    <w:p w:rsidR="00245091" w:rsidRPr="002E22D2" w:rsidRDefault="00245091" w:rsidP="00245091">
      <w:pPr>
        <w:rPr>
          <w:sz w:val="28"/>
          <w:szCs w:val="28"/>
        </w:rPr>
      </w:pPr>
      <w:r w:rsidRPr="002E22D2">
        <w:rPr>
          <w:sz w:val="28"/>
          <w:szCs w:val="28"/>
        </w:rPr>
        <w:t xml:space="preserve">Any changes to this constitution will need to be agreed by a </w:t>
      </w:r>
      <w:r>
        <w:rPr>
          <w:sz w:val="28"/>
          <w:szCs w:val="28"/>
        </w:rPr>
        <w:t xml:space="preserve">members’ </w:t>
      </w:r>
      <w:r w:rsidRPr="002E22D2">
        <w:rPr>
          <w:sz w:val="28"/>
          <w:szCs w:val="28"/>
        </w:rPr>
        <w:t>vote as described in “</w:t>
      </w:r>
      <w:r w:rsidRPr="002E22D2">
        <w:rPr>
          <w:b/>
          <w:bCs/>
          <w:sz w:val="28"/>
          <w:szCs w:val="28"/>
        </w:rPr>
        <w:t>Rules of Procedure</w:t>
      </w:r>
      <w:r w:rsidRPr="002E22D2">
        <w:rPr>
          <w:sz w:val="28"/>
          <w:szCs w:val="28"/>
        </w:rPr>
        <w:t>” stated above.</w:t>
      </w:r>
    </w:p>
    <w:p w:rsidR="00245091" w:rsidRPr="002E22D2" w:rsidRDefault="00245091" w:rsidP="00245091">
      <w:pPr>
        <w:rPr>
          <w:sz w:val="28"/>
          <w:szCs w:val="28"/>
        </w:rPr>
      </w:pPr>
    </w:p>
    <w:p w:rsidR="00245091" w:rsidRPr="002E22D2" w:rsidRDefault="00245091" w:rsidP="00245091">
      <w:pPr>
        <w:rPr>
          <w:b/>
          <w:bCs/>
          <w:sz w:val="28"/>
          <w:szCs w:val="28"/>
          <w:u w:val="single"/>
        </w:rPr>
      </w:pPr>
      <w:r w:rsidRPr="002E22D2">
        <w:rPr>
          <w:b/>
          <w:bCs/>
          <w:sz w:val="28"/>
          <w:szCs w:val="28"/>
          <w:u w:val="single"/>
        </w:rPr>
        <w:t>Dissolution of Weston Planet</w:t>
      </w:r>
    </w:p>
    <w:p w:rsidR="00245091" w:rsidRPr="002E22D2" w:rsidRDefault="00245091" w:rsidP="00245091">
      <w:pPr>
        <w:rPr>
          <w:b/>
          <w:bCs/>
          <w:sz w:val="28"/>
          <w:szCs w:val="28"/>
          <w:u w:val="single"/>
        </w:rPr>
      </w:pPr>
    </w:p>
    <w:p w:rsidR="00245091" w:rsidRPr="002E22D2" w:rsidRDefault="00245091" w:rsidP="00245091">
      <w:pPr>
        <w:rPr>
          <w:sz w:val="28"/>
          <w:szCs w:val="28"/>
        </w:rPr>
      </w:pPr>
      <w:r w:rsidRPr="002E22D2">
        <w:rPr>
          <w:sz w:val="28"/>
          <w:szCs w:val="28"/>
        </w:rPr>
        <w:t>Weston Planet can dissolve in the following circumstances:</w:t>
      </w:r>
    </w:p>
    <w:p w:rsidR="00245091" w:rsidRPr="002E22D2" w:rsidRDefault="00245091" w:rsidP="00245091">
      <w:pPr>
        <w:numPr>
          <w:ilvl w:val="0"/>
          <w:numId w:val="40"/>
        </w:numPr>
        <w:spacing w:after="0" w:line="240" w:lineRule="auto"/>
        <w:rPr>
          <w:sz w:val="28"/>
          <w:szCs w:val="28"/>
        </w:rPr>
      </w:pPr>
      <w:r w:rsidRPr="002E22D2">
        <w:rPr>
          <w:sz w:val="28"/>
          <w:szCs w:val="28"/>
        </w:rPr>
        <w:t>Volunteers cannot be found to sit on the Planning Committee</w:t>
      </w:r>
    </w:p>
    <w:p w:rsidR="00245091" w:rsidRPr="002E22D2" w:rsidRDefault="00245091" w:rsidP="00245091">
      <w:pPr>
        <w:numPr>
          <w:ilvl w:val="0"/>
          <w:numId w:val="40"/>
        </w:numPr>
        <w:spacing w:before="100" w:beforeAutospacing="1" w:after="0" w:line="240" w:lineRule="auto"/>
        <w:rPr>
          <w:sz w:val="28"/>
          <w:szCs w:val="28"/>
        </w:rPr>
      </w:pPr>
      <w:r w:rsidRPr="002E22D2">
        <w:rPr>
          <w:sz w:val="28"/>
          <w:szCs w:val="28"/>
        </w:rPr>
        <w:lastRenderedPageBreak/>
        <w:t>The Planning Committee believes that insufficient income can be attracted to continue to achieve the “</w:t>
      </w:r>
      <w:r w:rsidRPr="002E22D2">
        <w:rPr>
          <w:b/>
          <w:bCs/>
          <w:sz w:val="28"/>
          <w:szCs w:val="28"/>
        </w:rPr>
        <w:t>Aims</w:t>
      </w:r>
      <w:r w:rsidRPr="002E22D2">
        <w:rPr>
          <w:sz w:val="28"/>
          <w:szCs w:val="28"/>
        </w:rPr>
        <w:t>” stated above</w:t>
      </w:r>
    </w:p>
    <w:p w:rsidR="00245091" w:rsidRPr="002E22D2" w:rsidRDefault="00245091" w:rsidP="00245091">
      <w:pPr>
        <w:numPr>
          <w:ilvl w:val="0"/>
          <w:numId w:val="40"/>
        </w:numPr>
        <w:spacing w:before="100" w:beforeAutospacing="1" w:after="0" w:line="240" w:lineRule="auto"/>
        <w:rPr>
          <w:sz w:val="28"/>
          <w:szCs w:val="28"/>
        </w:rPr>
      </w:pPr>
      <w:r w:rsidRPr="002E22D2">
        <w:rPr>
          <w:sz w:val="28"/>
          <w:szCs w:val="28"/>
        </w:rPr>
        <w:t>After a three month notice period, a vote is taken by the members to dissolve Weston Planet in accordance with the “</w:t>
      </w:r>
      <w:r w:rsidRPr="002E22D2">
        <w:rPr>
          <w:b/>
          <w:bCs/>
          <w:sz w:val="28"/>
          <w:szCs w:val="28"/>
        </w:rPr>
        <w:t>Rules of Procedure</w:t>
      </w:r>
      <w:r w:rsidRPr="002E22D2">
        <w:rPr>
          <w:sz w:val="28"/>
          <w:szCs w:val="28"/>
        </w:rPr>
        <w:t>” stated above</w:t>
      </w:r>
    </w:p>
    <w:p w:rsidR="00245091" w:rsidRDefault="00245091" w:rsidP="00245091">
      <w:pPr>
        <w:rPr>
          <w:sz w:val="28"/>
          <w:szCs w:val="28"/>
        </w:rPr>
      </w:pPr>
      <w:r w:rsidRPr="002E22D2">
        <w:rPr>
          <w:sz w:val="28"/>
          <w:szCs w:val="28"/>
        </w:rPr>
        <w:t>If a decision has been taken as above to dissolve Weston Planet and Weston Planet still holds money, the Planning Committee will attempt to spend this by organising educational events in accordance with the “</w:t>
      </w:r>
      <w:r w:rsidRPr="002E22D2">
        <w:rPr>
          <w:b/>
          <w:bCs/>
          <w:sz w:val="28"/>
          <w:szCs w:val="28"/>
        </w:rPr>
        <w:t>Aims</w:t>
      </w:r>
      <w:r w:rsidRPr="002E22D2">
        <w:rPr>
          <w:sz w:val="28"/>
          <w:szCs w:val="28"/>
        </w:rPr>
        <w:t>” stated above. If this is not possible then the Planet Committee will donate any money and assets held by Weston Planet to a local health charity.</w:t>
      </w:r>
    </w:p>
    <w:p w:rsidR="00245091" w:rsidRPr="002E22D2" w:rsidRDefault="00245091" w:rsidP="00245091">
      <w:pPr>
        <w:rPr>
          <w:sz w:val="28"/>
          <w:szCs w:val="28"/>
        </w:rPr>
      </w:pPr>
    </w:p>
    <w:p w:rsidR="00245091" w:rsidRDefault="00245091" w:rsidP="00245091"/>
    <w:p w:rsidR="00245091" w:rsidRDefault="0038283D" w:rsidP="00245091">
      <w:pPr>
        <w:jc w:val="center"/>
        <w:rPr>
          <w:rFonts w:ascii="Arial" w:hAnsi="Arial" w:cs="Arial"/>
          <w:sz w:val="32"/>
          <w:szCs w:val="32"/>
        </w:rPr>
      </w:pPr>
      <w:r>
        <w:rPr>
          <w:rFonts w:ascii="Arial" w:hAnsi="Arial" w:cs="Arial"/>
          <w:noProof/>
          <w:sz w:val="32"/>
          <w:szCs w:val="32"/>
          <w:lang w:eastAsia="en-GB"/>
        </w:rPr>
        <mc:AlternateContent>
          <mc:Choice Requires="wpg">
            <w:drawing>
              <wp:anchor distT="0" distB="0" distL="114300" distR="114300" simplePos="0" relativeHeight="251660288" behindDoc="0" locked="0" layoutInCell="1" allowOverlap="1">
                <wp:simplePos x="0" y="0"/>
                <wp:positionH relativeFrom="column">
                  <wp:posOffset>1828800</wp:posOffset>
                </wp:positionH>
                <wp:positionV relativeFrom="paragraph">
                  <wp:posOffset>-114300</wp:posOffset>
                </wp:positionV>
                <wp:extent cx="2347595" cy="572135"/>
                <wp:effectExtent l="9525" t="11430" r="508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572135"/>
                          <a:chOff x="4144" y="5149"/>
                          <a:chExt cx="3697" cy="901"/>
                        </a:xfrm>
                      </wpg:grpSpPr>
                      <wpg:grpSp>
                        <wpg:cNvPr id="2" name="Group 3"/>
                        <wpg:cNvGrpSpPr>
                          <a:grpSpLocks/>
                        </wpg:cNvGrpSpPr>
                        <wpg:grpSpPr bwMode="auto">
                          <a:xfrm>
                            <a:off x="4147" y="5149"/>
                            <a:ext cx="3690" cy="901"/>
                            <a:chOff x="2595" y="5621"/>
                            <a:chExt cx="3690" cy="901"/>
                          </a:xfrm>
                        </wpg:grpSpPr>
                        <wps:wsp>
                          <wps:cNvPr id="3" name="Rectangle 4"/>
                          <wps:cNvSpPr>
                            <a:spLocks noChangeArrowheads="1"/>
                          </wps:cNvSpPr>
                          <wps:spPr bwMode="auto">
                            <a:xfrm>
                              <a:off x="2595" y="5622"/>
                              <a:ext cx="3690" cy="285"/>
                            </a:xfrm>
                            <a:prstGeom prst="rect">
                              <a:avLst/>
                            </a:prstGeom>
                            <a:gradFill rotWithShape="1">
                              <a:gsLst>
                                <a:gs pos="0">
                                  <a:srgbClr val="000080"/>
                                </a:gs>
                                <a:gs pos="100000">
                                  <a:srgbClr val="6699FF"/>
                                </a:gs>
                              </a:gsLst>
                              <a:lin ang="0" scaled="1"/>
                            </a:gradFill>
                            <a:ln>
                              <a:noFill/>
                            </a:ln>
                            <a:extLst>
                              <a:ext uri="{91240B29-F687-4F45-9708-019B960494DF}">
                                <a14:hiddenLine xmlns:a14="http://schemas.microsoft.com/office/drawing/2010/main" w="9525">
                                  <a:solidFill>
                                    <a:srgbClr val="3366FF"/>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2595" y="6237"/>
                              <a:ext cx="3690" cy="285"/>
                            </a:xfrm>
                            <a:prstGeom prst="rect">
                              <a:avLst/>
                            </a:prstGeom>
                            <a:gradFill rotWithShape="1">
                              <a:gsLst>
                                <a:gs pos="0">
                                  <a:srgbClr val="000080"/>
                                </a:gs>
                                <a:gs pos="100000">
                                  <a:srgbClr val="6699FF"/>
                                </a:gs>
                              </a:gsLst>
                              <a:lin ang="0" scaled="1"/>
                            </a:gradFill>
                            <a:ln>
                              <a:noFill/>
                            </a:ln>
                            <a:extLst>
                              <a:ext uri="{91240B29-F687-4F45-9708-019B960494DF}">
                                <a14:hiddenLine xmlns:a14="http://schemas.microsoft.com/office/drawing/2010/main" w="9525">
                                  <a:solidFill>
                                    <a:srgbClr val="3366FF"/>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2595" y="5621"/>
                              <a:ext cx="3690" cy="9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000080"/>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144" y="5149"/>
                            <a:ext cx="3697" cy="900"/>
                            <a:chOff x="3923" y="5366"/>
                            <a:chExt cx="3697" cy="900"/>
                          </a:xfrm>
                        </wpg:grpSpPr>
                        <wps:wsp>
                          <wps:cNvPr id="7" name="Text Box 8"/>
                          <wps:cNvSpPr txBox="1">
                            <a:spLocks noChangeArrowheads="1"/>
                          </wps:cNvSpPr>
                          <wps:spPr bwMode="auto">
                            <a:xfrm>
                              <a:off x="3930" y="5652"/>
                              <a:ext cx="3690" cy="3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rsidR="00697757" w:rsidRPr="00FE1820" w:rsidRDefault="00697757" w:rsidP="00245091">
                                <w:pPr>
                                  <w:jc w:val="center"/>
                                  <w:rPr>
                                    <w:rFonts w:ascii="Verdana" w:hAnsi="Verdana"/>
                                    <w:b/>
                                    <w:sz w:val="20"/>
                                    <w:szCs w:val="20"/>
                                  </w:rPr>
                                </w:pPr>
                                <w:r>
                                  <w:rPr>
                                    <w:rFonts w:ascii="Verdana" w:hAnsi="Verdana"/>
                                    <w:b/>
                                    <w:sz w:val="20"/>
                                    <w:szCs w:val="20"/>
                                  </w:rPr>
                                  <w:t>Educationally Approved</w:t>
                                </w:r>
                              </w:p>
                            </w:txbxContent>
                          </wps:txbx>
                          <wps:bodyPr rot="0" vert="horz" wrap="square" lIns="9525" tIns="19050" rIns="9525" bIns="9525" anchor="t" anchorCtr="0" upright="1">
                            <a:noAutofit/>
                          </wps:bodyPr>
                        </wps:wsp>
                        <wps:wsp>
                          <wps:cNvPr id="8" name="Text Box 9"/>
                          <wps:cNvSpPr txBox="1">
                            <a:spLocks noChangeArrowheads="1"/>
                          </wps:cNvSpPr>
                          <wps:spPr bwMode="auto">
                            <a:xfrm>
                              <a:off x="3923" y="5366"/>
                              <a:ext cx="3690" cy="28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8080"/>
                                  </a:solidFill>
                                  <a:miter lim="800000"/>
                                  <a:headEnd/>
                                  <a:tailEnd/>
                                </a14:hiddenLine>
                              </a:ext>
                            </a:extLst>
                          </wps:spPr>
                          <wps:txbx>
                            <w:txbxContent>
                              <w:p w:rsidR="00697757" w:rsidRPr="006A736F" w:rsidRDefault="00697757" w:rsidP="00245091">
                                <w:pPr>
                                  <w:jc w:val="right"/>
                                  <w:rPr>
                                    <w:sz w:val="16"/>
                                    <w:szCs w:val="16"/>
                                  </w:rPr>
                                </w:pPr>
                                <w:smartTag w:uri="urn:schemas-microsoft-com:office:smarttags" w:element="address">
                                  <w:smartTag w:uri="urn:schemas-microsoft-com:office:smarttags" w:element="PlaceName">
                                    <w:smartTag w:uri="urn:schemas-microsoft-com:office:smarttags" w:element="PlaceName">
                                      <w:r w:rsidRPr="006A736F">
                                        <w:rPr>
                                          <w:rFonts w:ascii="Verdana" w:hAnsi="Verdana"/>
                                          <w:b/>
                                          <w:color w:val="FFFFFF"/>
                                          <w:sz w:val="16"/>
                                          <w:szCs w:val="16"/>
                                        </w:rPr>
                                        <w:t>Severn</w:t>
                                      </w:r>
                                    </w:smartTag>
                                    <w:r w:rsidRPr="006A736F">
                                      <w:rPr>
                                        <w:rFonts w:ascii="Verdana" w:hAnsi="Verdana"/>
                                        <w:b/>
                                        <w:color w:val="FFFFFF"/>
                                        <w:sz w:val="16"/>
                                        <w:szCs w:val="16"/>
                                      </w:rPr>
                                      <w:t xml:space="preserve"> </w:t>
                                    </w:r>
                                    <w:smartTag w:uri="urn:schemas-microsoft-com:office:smarttags" w:element="PlaceName">
                                      <w:smartTag w:uri="urn:schemas-microsoft-com:office:smarttags" w:element="PlaceType">
                                        <w:r w:rsidRPr="006A736F">
                                          <w:rPr>
                                            <w:rFonts w:ascii="Verdana" w:hAnsi="Verdana"/>
                                            <w:b/>
                                            <w:color w:val="FFFFFF"/>
                                            <w:sz w:val="16"/>
                                            <w:szCs w:val="16"/>
                                          </w:rPr>
                                          <w:t>Deanery</w:t>
                                        </w:r>
                                      </w:smartTag>
                                    </w:smartTag>
                                    <w:r w:rsidRPr="006A736F">
                                      <w:rPr>
                                        <w:rFonts w:ascii="Verdana" w:hAnsi="Verdana"/>
                                        <w:b/>
                                        <w:color w:val="FFFFFF"/>
                                        <w:sz w:val="16"/>
                                        <w:szCs w:val="16"/>
                                      </w:rPr>
                                      <w:t xml:space="preserve"> </w:t>
                                    </w:r>
                                    <w:smartTag w:uri="urn:schemas-microsoft-com:office:smarttags" w:element="PlaceType">
                                      <w:r w:rsidRPr="006A736F">
                                        <w:rPr>
                                          <w:rFonts w:ascii="Verdana" w:hAnsi="Verdana"/>
                                          <w:b/>
                                          <w:color w:val="FFFFFF"/>
                                          <w:sz w:val="16"/>
                                          <w:szCs w:val="16"/>
                                        </w:rPr>
                                        <w:t>Sc</w:t>
                                      </w:r>
                                      <w:r>
                                        <w:rPr>
                                          <w:rFonts w:ascii="Verdana" w:hAnsi="Verdana"/>
                                          <w:b/>
                                          <w:color w:val="FFFFFF"/>
                                          <w:sz w:val="16"/>
                                          <w:szCs w:val="16"/>
                                        </w:rPr>
                                        <w:t>h</w:t>
                                      </w:r>
                                      <w:r w:rsidRPr="006A736F">
                                        <w:rPr>
                                          <w:rFonts w:ascii="Verdana" w:hAnsi="Verdana"/>
                                          <w:b/>
                                          <w:color w:val="FFFFFF"/>
                                          <w:sz w:val="16"/>
                                          <w:szCs w:val="16"/>
                                        </w:rPr>
                                        <w:t>ool</w:t>
                                      </w:r>
                                    </w:smartTag>
                                  </w:smartTag>
                                </w:smartTag>
                                <w:r w:rsidRPr="006A736F">
                                  <w:rPr>
                                    <w:rFonts w:ascii="Verdana" w:hAnsi="Verdana"/>
                                    <w:b/>
                                    <w:color w:val="FFFFFF"/>
                                    <w:sz w:val="16"/>
                                    <w:szCs w:val="16"/>
                                  </w:rPr>
                                  <w:t xml:space="preserve"> of Primary</w:t>
                                </w:r>
                                <w:r>
                                  <w:rPr>
                                    <w:rFonts w:ascii="Verdana" w:hAnsi="Verdana"/>
                                    <w:b/>
                                    <w:color w:val="FFFFFF"/>
                                    <w:szCs w:val="20"/>
                                  </w:rPr>
                                  <w:t xml:space="preserve"> </w:t>
                                </w:r>
                                <w:r w:rsidRPr="006A736F">
                                  <w:rPr>
                                    <w:rFonts w:ascii="Verdana" w:hAnsi="Verdana"/>
                                    <w:b/>
                                    <w:color w:val="FFFFFF"/>
                                    <w:sz w:val="16"/>
                                    <w:szCs w:val="16"/>
                                  </w:rPr>
                                  <w:t>Care</w:t>
                                </w:r>
                              </w:p>
                            </w:txbxContent>
                          </wps:txbx>
                          <wps:bodyPr rot="0" vert="horz" wrap="square" lIns="9525" tIns="9525" rIns="9525" bIns="9525" anchor="t" anchorCtr="0" upright="1">
                            <a:noAutofit/>
                          </wps:bodyPr>
                        </wps:wsp>
                        <wps:wsp>
                          <wps:cNvPr id="9" name="Text Box 10"/>
                          <wps:cNvSpPr txBox="1">
                            <a:spLocks noChangeArrowheads="1"/>
                          </wps:cNvSpPr>
                          <wps:spPr bwMode="auto">
                            <a:xfrm>
                              <a:off x="3923" y="5981"/>
                              <a:ext cx="3690" cy="285"/>
                            </a:xfrm>
                            <a:prstGeom prst="rect">
                              <a:avLst/>
                            </a:prstGeom>
                            <a:noFill/>
                            <a:ln>
                              <a:noFill/>
                            </a:ln>
                            <a:extLst>
                              <a:ext uri="{909E8E84-426E-40DD-AFC4-6F175D3DCCD1}">
                                <a14:hiddenFill xmlns:a14="http://schemas.microsoft.com/office/drawing/2010/main">
                                  <a:solidFill>
                                    <a:srgbClr val="008000">
                                      <a:alpha val="0"/>
                                    </a:srgbClr>
                                  </a:solidFill>
                                </a14:hiddenFill>
                              </a:ext>
                              <a:ext uri="{91240B29-F687-4F45-9708-019B960494DF}">
                                <a14:hiddenLine xmlns:a14="http://schemas.microsoft.com/office/drawing/2010/main" w="9525">
                                  <a:solidFill>
                                    <a:srgbClr val="FFFF99"/>
                                  </a:solidFill>
                                  <a:miter lim="800000"/>
                                  <a:headEnd/>
                                  <a:tailEnd/>
                                </a14:hiddenLine>
                              </a:ext>
                            </a:extLst>
                          </wps:spPr>
                          <wps:txbx>
                            <w:txbxContent>
                              <w:p w:rsidR="00697757" w:rsidRPr="009B0DBF" w:rsidRDefault="00697757" w:rsidP="00245091">
                                <w:pPr>
                                  <w:jc w:val="center"/>
                                  <w:rPr>
                                    <w:color w:val="FFFFFF"/>
                                    <w:szCs w:val="20"/>
                                  </w:rPr>
                                </w:pPr>
                                <w:r>
                                  <w:rPr>
                                    <w:color w:val="FFFFFF"/>
                                    <w:szCs w:val="20"/>
                                  </w:rPr>
                                  <w:t>Weston Planet</w:t>
                                </w:r>
                              </w:p>
                            </w:txbxContent>
                          </wps:txbx>
                          <wps:bodyPr rot="0" vert="horz" wrap="square" lIns="9525" tIns="9525" rIns="9525" bIns="9525"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in;margin-top:-9pt;width:184.85pt;height:45.05pt;z-index:251660288" coordorigin="4144,5149" coordsize="3697,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">
                <v:group id="Group 3" o:spid="_x0000_s1027" style="position:absolute;left:4147;top:5149;width:3690;height:901" coordorigin="2595,5621" coordsize="3690,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2595;top:5622;width:369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ozh78A&#10;AADaAAAADwAAAGRycy9kb3ducmV2LnhtbESPS6vCMBSE9xf8D+EI7q6pCj6qUUQUXPrauDs0x7aY&#10;nJQmtvXfG+HCXQ4z8w2z2nTWiIZqXzpWMBomIIgzp0vOFdyuh985CB+QNRrHpOBNHjbr3s8KU+1a&#10;PlNzCbmIEPYpKihCqFIpfVaQRT90FXH0Hq62GKKsc6lrbCPcGjlOkqm0WHJcKLCiXUHZ8/KyCmZ7&#10;i6fEyMXItHPzwuu9bLK7UoN+t12CCNSF//Bf+6gVTOB7Jd4A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ijOHvwAAANoAAAAPAAAAAAAAAAAAAAAAAJgCAABkcnMvZG93bnJl&#10;di54bWxQSwUGAAAAAAQABAD1AAAAhAMAAAAA&#10;" fillcolor="navy" stroked="f" strokecolor="#36f">
                    <v:fill color2="#69f" rotate="t" angle="90" focus="100%" type="gradient"/>
                  </v:rect>
                  <v:rect id="Rectangle 5" o:spid="_x0000_s1029" style="position:absolute;left:2595;top:6237;width:369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r878A&#10;AADaAAAADwAAAGRycy9kb3ducmV2LnhtbESPS6vCMBSE9xf8D+EI7q6pIj6qUUQUXPrauDs0x7aY&#10;nJQmtvXfG+HCXQ4z8w2z2nTWiIZqXzpWMBomIIgzp0vOFdyuh985CB+QNRrHpOBNHjbr3s8KU+1a&#10;PlNzCbmIEPYpKihCqFIpfVaQRT90FXH0Hq62GKKsc6lrbCPcGjlOkqm0WHJcKLCiXUHZ8/KyCmZ7&#10;i6fEyMXItHPzwuu9bLK7UoN+t12CCNSF//Bf+6gVTOB7Jd4A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Y6vzvwAAANoAAAAPAAAAAAAAAAAAAAAAAJgCAABkcnMvZG93bnJl&#10;di54bWxQSwUGAAAAAAQABAD1AAAAhAMAAAAA&#10;" fillcolor="navy" stroked="f" strokecolor="#36f">
                    <v:fill color2="#69f" rotate="t" angle="90" focus="100%" type="gradient"/>
                  </v:rect>
                  <v:rect id="Rectangle 6" o:spid="_x0000_s1030" style="position:absolute;left:2595;top:5621;width:369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HOsQA&#10;AADaAAAADwAAAGRycy9kb3ducmV2LnhtbESPT2vCQBTE7wW/w/KE3pqNikWiq4ggFGyl/rl4e2af&#10;STT7Ns1uTfTTu4WCx2FmfsNMZq0pxZVqV1hW0ItiEMSp1QVnCva75dsIhPPIGkvLpOBGDmbTzssE&#10;E20b3tB16zMRIOwSVJB7XyVSujQngy6yFXHwTrY26IOsM6lrbALclLIfx+/SYMFhIceKFjmll+2v&#10;UfDdZIdy8DVPP9eHO/2se6sz6qNSr912PgbhqfXP8H/7QysYwt+Vc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JhzrEAAAA2gAAAA8AAAAAAAAAAAAAAAAAmAIAAGRycy9k&#10;b3ducmV2LnhtbFBLBQYAAAAABAAEAPUAAACJAwAAAAA=&#10;" filled="f" fillcolor="navy" strokecolor="blue"/>
                </v:group>
                <v:group id="Group 7" o:spid="_x0000_s1031" style="position:absolute;left:4144;top:5149;width:3697;height:900" coordorigin="3923,5366" coordsize="3697,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8" o:spid="_x0000_s1032" type="#_x0000_t202" style="position:absolute;left:3930;top:5652;width:36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kJcMA&#10;AADaAAAADwAAAGRycy9kb3ducmV2LnhtbESPQYvCMBSE7wv+h/AEL7KmKrpSjSKCux68qAuLt0fz&#10;bKrNS2mi1n9vBGGPw8x8w8wWjS3FjWpfOFbQ7yUgiDOnC84V/B7WnxMQPiBrLB2Tggd5WMxbHzNM&#10;tbvzjm77kIsIYZ+iAhNClUrpM0MWfc9VxNE7udpiiLLOpa7xHuG2lIMkGUuLBccFgxWtDGWX/dUq&#10;mKDZ6vX5mP11ZffbD39Gj1UyUqrTbpZTEIGa8B9+tzdawRe8rsQ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dkJcMAAADaAAAADwAAAAAAAAAAAAAAAACYAgAAZHJzL2Rv&#10;d25yZXYueG1sUEsFBgAAAAAEAAQA9QAAAIgDAAAAAA==&#10;" filled="f" stroked="f" strokecolor="#f60">
                    <v:fill opacity="0"/>
                    <v:textbox inset=".75pt,1.5pt,.75pt,.75pt">
                      <w:txbxContent>
                        <w:p w:rsidR="00697757" w:rsidRPr="00FE1820" w:rsidRDefault="00697757" w:rsidP="00245091">
                          <w:pPr>
                            <w:jc w:val="center"/>
                            <w:rPr>
                              <w:rFonts w:ascii="Verdana" w:hAnsi="Verdana"/>
                              <w:b/>
                              <w:sz w:val="20"/>
                              <w:szCs w:val="20"/>
                            </w:rPr>
                          </w:pPr>
                          <w:r>
                            <w:rPr>
                              <w:rFonts w:ascii="Verdana" w:hAnsi="Verdana"/>
                              <w:b/>
                              <w:sz w:val="20"/>
                              <w:szCs w:val="20"/>
                            </w:rPr>
                            <w:t>Educationally Approved</w:t>
                          </w:r>
                        </w:p>
                      </w:txbxContent>
                    </v:textbox>
                  </v:shape>
                  <v:shape id="Text Box 9" o:spid="_x0000_s1033" type="#_x0000_t202" style="position:absolute;left:3923;top:5366;width:369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lCMEA&#10;AADaAAAADwAAAGRycy9kb3ducmV2LnhtbERPPWvDMBDdC/0P4grdGrklOMaNEkwgpYUsdbx0O6yL&#10;bWKdXEl17Pz6aAh0fLzv9XYyvRjJ+c6ygtdFAoK4trrjRkF13L9kIHxA1thbJgUzedhuHh/WmGt7&#10;4W8ay9CIGMI+RwVtCEMupa9bMugXdiCO3Mk6gyFC10jt8BLDTS/fkiSVBjuODS0OtGupPpd/RkFa&#10;VNff5YrSn1Xnll8VZXb+OCj1/DQV7yACTeFffHd/agVxa7wSb4D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LZQjBAAAA2gAAAA8AAAAAAAAAAAAAAAAAmAIAAGRycy9kb3du&#10;cmV2LnhtbFBLBQYAAAAABAAEAPUAAACGAwAAAAA=&#10;" filled="f" stroked="f" strokecolor="teal">
                    <v:fill opacity="0"/>
                    <v:textbox inset=".75pt,.75pt,.75pt,.75pt">
                      <w:txbxContent>
                        <w:p w:rsidR="00697757" w:rsidRPr="006A736F" w:rsidRDefault="00697757" w:rsidP="00245091">
                          <w:pPr>
                            <w:jc w:val="right"/>
                            <w:rPr>
                              <w:sz w:val="16"/>
                              <w:szCs w:val="16"/>
                            </w:rPr>
                          </w:pPr>
                          <w:smartTag w:uri="urn:schemas-microsoft-com:office:smarttags" w:element="address">
                            <w:smartTag w:uri="urn:schemas-microsoft-com:office:smarttags" w:element="PlaceName">
                              <w:smartTag w:uri="urn:schemas-microsoft-com:office:smarttags" w:element="PlaceName">
                                <w:r w:rsidRPr="006A736F">
                                  <w:rPr>
                                    <w:rFonts w:ascii="Verdana" w:hAnsi="Verdana"/>
                                    <w:b/>
                                    <w:color w:val="FFFFFF"/>
                                    <w:sz w:val="16"/>
                                    <w:szCs w:val="16"/>
                                  </w:rPr>
                                  <w:t>Severn</w:t>
                                </w:r>
                              </w:smartTag>
                              <w:r w:rsidRPr="006A736F">
                                <w:rPr>
                                  <w:rFonts w:ascii="Verdana" w:hAnsi="Verdana"/>
                                  <w:b/>
                                  <w:color w:val="FFFFFF"/>
                                  <w:sz w:val="16"/>
                                  <w:szCs w:val="16"/>
                                </w:rPr>
                                <w:t xml:space="preserve"> </w:t>
                              </w:r>
                              <w:smartTag w:uri="urn:schemas-microsoft-com:office:smarttags" w:element="PlaceName">
                                <w:smartTag w:uri="urn:schemas-microsoft-com:office:smarttags" w:element="PlaceType">
                                  <w:r w:rsidRPr="006A736F">
                                    <w:rPr>
                                      <w:rFonts w:ascii="Verdana" w:hAnsi="Verdana"/>
                                      <w:b/>
                                      <w:color w:val="FFFFFF"/>
                                      <w:sz w:val="16"/>
                                      <w:szCs w:val="16"/>
                                    </w:rPr>
                                    <w:t>Deanery</w:t>
                                  </w:r>
                                </w:smartTag>
                              </w:smartTag>
                              <w:r w:rsidRPr="006A736F">
                                <w:rPr>
                                  <w:rFonts w:ascii="Verdana" w:hAnsi="Verdana"/>
                                  <w:b/>
                                  <w:color w:val="FFFFFF"/>
                                  <w:sz w:val="16"/>
                                  <w:szCs w:val="16"/>
                                </w:rPr>
                                <w:t xml:space="preserve"> </w:t>
                              </w:r>
                              <w:smartTag w:uri="urn:schemas-microsoft-com:office:smarttags" w:element="PlaceType">
                                <w:r w:rsidRPr="006A736F">
                                  <w:rPr>
                                    <w:rFonts w:ascii="Verdana" w:hAnsi="Verdana"/>
                                    <w:b/>
                                    <w:color w:val="FFFFFF"/>
                                    <w:sz w:val="16"/>
                                    <w:szCs w:val="16"/>
                                  </w:rPr>
                                  <w:t>Sc</w:t>
                                </w:r>
                                <w:r>
                                  <w:rPr>
                                    <w:rFonts w:ascii="Verdana" w:hAnsi="Verdana"/>
                                    <w:b/>
                                    <w:color w:val="FFFFFF"/>
                                    <w:sz w:val="16"/>
                                    <w:szCs w:val="16"/>
                                  </w:rPr>
                                  <w:t>h</w:t>
                                </w:r>
                                <w:r w:rsidRPr="006A736F">
                                  <w:rPr>
                                    <w:rFonts w:ascii="Verdana" w:hAnsi="Verdana"/>
                                    <w:b/>
                                    <w:color w:val="FFFFFF"/>
                                    <w:sz w:val="16"/>
                                    <w:szCs w:val="16"/>
                                  </w:rPr>
                                  <w:t>ool</w:t>
                                </w:r>
                              </w:smartTag>
                            </w:smartTag>
                          </w:smartTag>
                          <w:r w:rsidRPr="006A736F">
                            <w:rPr>
                              <w:rFonts w:ascii="Verdana" w:hAnsi="Verdana"/>
                              <w:b/>
                              <w:color w:val="FFFFFF"/>
                              <w:sz w:val="16"/>
                              <w:szCs w:val="16"/>
                            </w:rPr>
                            <w:t xml:space="preserve"> of Primary</w:t>
                          </w:r>
                          <w:r>
                            <w:rPr>
                              <w:rFonts w:ascii="Verdana" w:hAnsi="Verdana"/>
                              <w:b/>
                              <w:color w:val="FFFFFF"/>
                              <w:szCs w:val="20"/>
                            </w:rPr>
                            <w:t xml:space="preserve"> </w:t>
                          </w:r>
                          <w:r w:rsidRPr="006A736F">
                            <w:rPr>
                              <w:rFonts w:ascii="Verdana" w:hAnsi="Verdana"/>
                              <w:b/>
                              <w:color w:val="FFFFFF"/>
                              <w:sz w:val="16"/>
                              <w:szCs w:val="16"/>
                            </w:rPr>
                            <w:t>Care</w:t>
                          </w:r>
                        </w:p>
                      </w:txbxContent>
                    </v:textbox>
                  </v:shape>
                  <v:shape id="Text Box 10" o:spid="_x0000_s1034" type="#_x0000_t202" style="position:absolute;left:3923;top:5981;width:369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UmsIA&#10;AADaAAAADwAAAGRycy9kb3ducmV2LnhtbESPQYvCMBSE74L/ITzBi2iqB9GuUVZREC+iuwf39mje&#10;tsXmpTTR1H9vBMHjMDPfMItVaypxp8aVlhWMRwkI4szqknMFvz+74QyE88gaK8uk4EEOVstuZ4Gp&#10;toFPdD/7XEQIuxQVFN7XqZQuK8igG9maOHr/tjHoo2xyqRsMEW4qOUmSqTRYclwosKZNQdn1fDMK&#10;/tZhc5jdJsesvWyv82QQQjXNler32u8vEJ5a/wm/23utYA6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hZSawgAAANoAAAAPAAAAAAAAAAAAAAAAAJgCAABkcnMvZG93&#10;bnJldi54bWxQSwUGAAAAAAQABAD1AAAAhwMAAAAA&#10;" filled="f" fillcolor="green" stroked="f" strokecolor="#ff9">
                    <v:fill opacity="0"/>
                    <v:textbox inset=".75pt,.75pt,.75pt,.75pt">
                      <w:txbxContent>
                        <w:p w:rsidR="00697757" w:rsidRPr="009B0DBF" w:rsidRDefault="00697757" w:rsidP="00245091">
                          <w:pPr>
                            <w:jc w:val="center"/>
                            <w:rPr>
                              <w:color w:val="FFFFFF"/>
                              <w:szCs w:val="20"/>
                            </w:rPr>
                          </w:pPr>
                          <w:r>
                            <w:rPr>
                              <w:color w:val="FFFFFF"/>
                              <w:szCs w:val="20"/>
                            </w:rPr>
                            <w:t>Weston Planet</w:t>
                          </w:r>
                        </w:p>
                      </w:txbxContent>
                    </v:textbox>
                  </v:shape>
                </v:group>
              </v:group>
            </w:pict>
          </mc:Fallback>
        </mc:AlternateContent>
      </w:r>
    </w:p>
    <w:p w:rsidR="00245091" w:rsidRDefault="00245091" w:rsidP="00245091">
      <w:pPr>
        <w:jc w:val="center"/>
        <w:rPr>
          <w:rFonts w:ascii="Arial" w:hAnsi="Arial" w:cs="Arial"/>
          <w:sz w:val="32"/>
          <w:szCs w:val="32"/>
        </w:rPr>
      </w:pPr>
    </w:p>
    <w:p w:rsidR="00245091" w:rsidRDefault="00245091" w:rsidP="00245091">
      <w:pPr>
        <w:jc w:val="center"/>
        <w:rPr>
          <w:rFonts w:ascii="Arial" w:hAnsi="Arial" w:cs="Arial"/>
          <w:sz w:val="44"/>
          <w:szCs w:val="44"/>
        </w:rPr>
      </w:pPr>
    </w:p>
    <w:p w:rsidR="00245091" w:rsidRPr="008F4740" w:rsidRDefault="00245091" w:rsidP="00245091">
      <w:pPr>
        <w:jc w:val="center"/>
        <w:rPr>
          <w:rFonts w:ascii="Arial" w:hAnsi="Arial" w:cs="Arial"/>
          <w:sz w:val="44"/>
          <w:szCs w:val="44"/>
        </w:rPr>
      </w:pPr>
      <w:r w:rsidRPr="008F4740">
        <w:rPr>
          <w:rFonts w:ascii="Arial" w:hAnsi="Arial" w:cs="Arial"/>
          <w:sz w:val="44"/>
          <w:szCs w:val="44"/>
        </w:rPr>
        <w:t>Planet Feedback for Thursday</w:t>
      </w:r>
      <w:r>
        <w:rPr>
          <w:rFonts w:ascii="Arial" w:hAnsi="Arial" w:cs="Arial"/>
          <w:sz w:val="44"/>
          <w:szCs w:val="44"/>
        </w:rPr>
        <w:t xml:space="preserve"> 15</w:t>
      </w:r>
      <w:r w:rsidRPr="00C50402">
        <w:rPr>
          <w:rFonts w:ascii="Arial" w:hAnsi="Arial" w:cs="Arial"/>
          <w:sz w:val="44"/>
          <w:szCs w:val="44"/>
          <w:vertAlign w:val="superscript"/>
        </w:rPr>
        <w:t>th</w:t>
      </w:r>
      <w:r>
        <w:rPr>
          <w:rFonts w:ascii="Arial" w:hAnsi="Arial" w:cs="Arial"/>
          <w:sz w:val="44"/>
          <w:szCs w:val="44"/>
        </w:rPr>
        <w:t xml:space="preserve"> November 2012</w:t>
      </w:r>
    </w:p>
    <w:p w:rsidR="00245091" w:rsidRPr="008F4740" w:rsidRDefault="00245091" w:rsidP="00245091">
      <w:pPr>
        <w:jc w:val="center"/>
        <w:rPr>
          <w:rFonts w:ascii="Arial" w:hAnsi="Arial" w:cs="Arial"/>
          <w:sz w:val="44"/>
          <w:szCs w:val="44"/>
        </w:rPr>
      </w:pPr>
      <w:r w:rsidRPr="008F4740">
        <w:rPr>
          <w:rFonts w:ascii="Arial" w:hAnsi="Arial" w:cs="Arial"/>
          <w:sz w:val="44"/>
          <w:szCs w:val="44"/>
        </w:rPr>
        <w:t xml:space="preserve">at </w:t>
      </w:r>
      <w:r>
        <w:rPr>
          <w:rFonts w:ascii="Arial" w:hAnsi="Arial" w:cs="Arial"/>
          <w:sz w:val="44"/>
          <w:szCs w:val="44"/>
        </w:rPr>
        <w:t>Rookery Manor</w:t>
      </w:r>
    </w:p>
    <w:p w:rsidR="00245091" w:rsidRDefault="00245091" w:rsidP="00245091">
      <w:pPr>
        <w:jc w:val="center"/>
        <w:rPr>
          <w:rFonts w:ascii="Eras Medium ITC" w:hAnsi="Eras Medium ITC"/>
          <w:sz w:val="40"/>
        </w:rPr>
      </w:pPr>
      <w:r>
        <w:rPr>
          <w:rFonts w:ascii="Eras Medium ITC" w:hAnsi="Eras Medium ITC"/>
          <w:sz w:val="40"/>
        </w:rPr>
        <w:t>*****</w:t>
      </w:r>
    </w:p>
    <w:p w:rsidR="00245091" w:rsidRDefault="00245091" w:rsidP="00245091">
      <w:pPr>
        <w:jc w:val="center"/>
        <w:rPr>
          <w:rFonts w:ascii="Eras Medium ITC" w:hAnsi="Eras Medium ITC"/>
          <w:sz w:val="40"/>
        </w:rPr>
      </w:pPr>
      <w:r>
        <w:rPr>
          <w:rFonts w:ascii="Eras Medium ITC" w:hAnsi="Eras Medium ITC"/>
          <w:sz w:val="40"/>
        </w:rPr>
        <w:t>Dermatology afternoon – with workshops</w:t>
      </w:r>
    </w:p>
    <w:p w:rsidR="00245091" w:rsidRPr="00B9553F" w:rsidRDefault="00245091" w:rsidP="00245091">
      <w:pPr>
        <w:jc w:val="center"/>
        <w:rPr>
          <w:rFonts w:ascii="Eras Medium ITC" w:hAnsi="Eras Medium ITC"/>
          <w:sz w:val="40"/>
        </w:rPr>
      </w:pPr>
      <w:r>
        <w:rPr>
          <w:rFonts w:ascii="Eras Medium ITC" w:hAnsi="Eras Medium ITC"/>
          <w:sz w:val="40"/>
        </w:rPr>
        <w:t>*****</w:t>
      </w:r>
    </w:p>
    <w:p w:rsidR="00245091" w:rsidRDefault="00245091" w:rsidP="00245091">
      <w:pPr>
        <w:jc w:val="center"/>
        <w:rPr>
          <w:rFonts w:ascii="Arial" w:hAnsi="Arial" w:cs="Arial"/>
          <w:sz w:val="20"/>
        </w:rPr>
      </w:pPr>
      <w:r>
        <w:rPr>
          <w:rFonts w:ascii="Arial" w:hAnsi="Arial" w:cs="Arial"/>
          <w:sz w:val="20"/>
        </w:rPr>
        <w:lastRenderedPageBreak/>
        <w:t>We hope you have enjoyed today’s presentations. Please complete this feedback form</w:t>
      </w:r>
    </w:p>
    <w:p w:rsidR="00245091" w:rsidRDefault="00245091" w:rsidP="00245091">
      <w:pPr>
        <w:jc w:val="center"/>
        <w:rPr>
          <w:rFonts w:ascii="Arial" w:hAnsi="Arial" w:cs="Arial"/>
          <w:sz w:val="20"/>
        </w:rPr>
      </w:pPr>
    </w:p>
    <w:tbl>
      <w:tblPr>
        <w:tblpPr w:leftFromText="180" w:rightFromText="180" w:vertAnchor="text" w:horzAnchor="margin" w:tblpY="54"/>
        <w:tblOverlap w:val="neve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3"/>
        <w:gridCol w:w="2792"/>
        <w:gridCol w:w="2695"/>
        <w:gridCol w:w="2364"/>
      </w:tblGrid>
      <w:tr w:rsidR="00245091" w:rsidTr="00697757">
        <w:trPr>
          <w:trHeight w:val="876"/>
        </w:trPr>
        <w:tc>
          <w:tcPr>
            <w:tcW w:w="2267" w:type="pct"/>
          </w:tcPr>
          <w:p w:rsidR="00245091" w:rsidRDefault="00245091" w:rsidP="00697757">
            <w:pPr>
              <w:jc w:val="center"/>
              <w:rPr>
                <w:rFonts w:ascii="Arial" w:hAnsi="Arial" w:cs="Arial"/>
                <w:b/>
                <w:bCs/>
                <w:i/>
                <w:iCs/>
                <w:sz w:val="20"/>
              </w:rPr>
            </w:pPr>
            <w:r>
              <w:rPr>
                <w:rFonts w:ascii="Arial" w:hAnsi="Arial" w:cs="Arial"/>
                <w:b/>
                <w:bCs/>
                <w:i/>
                <w:iCs/>
                <w:sz w:val="20"/>
              </w:rPr>
              <w:t>OUT OF 10</w:t>
            </w:r>
          </w:p>
          <w:p w:rsidR="00245091" w:rsidRDefault="00245091" w:rsidP="00697757">
            <w:pPr>
              <w:jc w:val="center"/>
              <w:rPr>
                <w:rFonts w:ascii="Arial" w:hAnsi="Arial" w:cs="Arial"/>
                <w:b/>
                <w:bCs/>
                <w:i/>
                <w:iCs/>
                <w:sz w:val="20"/>
              </w:rPr>
            </w:pPr>
            <w:r>
              <w:rPr>
                <w:rFonts w:ascii="Arial" w:hAnsi="Arial" w:cs="Arial"/>
                <w:b/>
                <w:bCs/>
                <w:i/>
                <w:iCs/>
                <w:sz w:val="20"/>
              </w:rPr>
              <w:t>How did your score</w:t>
            </w:r>
          </w:p>
        </w:tc>
        <w:tc>
          <w:tcPr>
            <w:tcW w:w="972" w:type="pct"/>
          </w:tcPr>
          <w:p w:rsidR="00245091" w:rsidRDefault="00245091" w:rsidP="00697757">
            <w:pPr>
              <w:jc w:val="center"/>
              <w:rPr>
                <w:rFonts w:ascii="Arial" w:hAnsi="Arial" w:cs="Arial"/>
                <w:b/>
                <w:bCs/>
                <w:i/>
                <w:iCs/>
                <w:sz w:val="20"/>
              </w:rPr>
            </w:pPr>
            <w:r>
              <w:rPr>
                <w:rFonts w:ascii="Arial" w:hAnsi="Arial" w:cs="Arial"/>
                <w:b/>
                <w:bCs/>
                <w:i/>
                <w:iCs/>
                <w:sz w:val="20"/>
              </w:rPr>
              <w:t xml:space="preserve">Learning relevance to </w:t>
            </w:r>
          </w:p>
          <w:p w:rsidR="00245091" w:rsidRDefault="00245091" w:rsidP="00697757">
            <w:pPr>
              <w:jc w:val="center"/>
              <w:rPr>
                <w:rFonts w:ascii="Arial" w:hAnsi="Arial" w:cs="Arial"/>
                <w:b/>
                <w:bCs/>
                <w:i/>
                <w:iCs/>
                <w:sz w:val="20"/>
              </w:rPr>
            </w:pPr>
            <w:r>
              <w:rPr>
                <w:rFonts w:ascii="Arial" w:hAnsi="Arial" w:cs="Arial"/>
                <w:b/>
                <w:bCs/>
                <w:i/>
                <w:iCs/>
                <w:sz w:val="20"/>
              </w:rPr>
              <w:t>daily practice</w:t>
            </w:r>
          </w:p>
        </w:tc>
        <w:tc>
          <w:tcPr>
            <w:tcW w:w="938" w:type="pct"/>
          </w:tcPr>
          <w:p w:rsidR="00245091" w:rsidRDefault="00245091" w:rsidP="00697757">
            <w:pPr>
              <w:jc w:val="center"/>
              <w:rPr>
                <w:rFonts w:ascii="Arial" w:hAnsi="Arial" w:cs="Arial"/>
                <w:b/>
                <w:bCs/>
                <w:i/>
                <w:iCs/>
                <w:sz w:val="20"/>
              </w:rPr>
            </w:pPr>
            <w:r>
              <w:rPr>
                <w:rFonts w:ascii="Arial" w:hAnsi="Arial" w:cs="Arial"/>
                <w:b/>
                <w:bCs/>
                <w:i/>
                <w:iCs/>
                <w:sz w:val="20"/>
              </w:rPr>
              <w:t xml:space="preserve">Quality of </w:t>
            </w:r>
          </w:p>
          <w:p w:rsidR="00245091" w:rsidRDefault="00245091" w:rsidP="00697757">
            <w:pPr>
              <w:jc w:val="center"/>
              <w:rPr>
                <w:rFonts w:ascii="Arial" w:hAnsi="Arial" w:cs="Arial"/>
                <w:b/>
                <w:bCs/>
                <w:i/>
                <w:iCs/>
                <w:sz w:val="20"/>
              </w:rPr>
            </w:pPr>
            <w:r>
              <w:rPr>
                <w:rFonts w:ascii="Arial" w:hAnsi="Arial" w:cs="Arial"/>
                <w:b/>
                <w:bCs/>
                <w:i/>
                <w:iCs/>
                <w:sz w:val="20"/>
              </w:rPr>
              <w:t>presentation</w:t>
            </w:r>
          </w:p>
        </w:tc>
        <w:tc>
          <w:tcPr>
            <w:tcW w:w="823" w:type="pct"/>
          </w:tcPr>
          <w:p w:rsidR="00245091" w:rsidRDefault="00245091" w:rsidP="00697757">
            <w:pPr>
              <w:jc w:val="center"/>
              <w:rPr>
                <w:rFonts w:ascii="Arial" w:hAnsi="Arial" w:cs="Arial"/>
                <w:b/>
                <w:bCs/>
                <w:i/>
                <w:iCs/>
                <w:sz w:val="20"/>
              </w:rPr>
            </w:pPr>
            <w:r>
              <w:rPr>
                <w:rFonts w:ascii="Arial" w:hAnsi="Arial" w:cs="Arial"/>
                <w:b/>
                <w:bCs/>
                <w:i/>
                <w:iCs/>
                <w:sz w:val="20"/>
              </w:rPr>
              <w:t>Opportunities for</w:t>
            </w:r>
          </w:p>
          <w:p w:rsidR="00245091" w:rsidRDefault="00245091" w:rsidP="00697757">
            <w:pPr>
              <w:jc w:val="center"/>
              <w:rPr>
                <w:rFonts w:ascii="Arial" w:hAnsi="Arial" w:cs="Arial"/>
                <w:b/>
                <w:bCs/>
                <w:i/>
                <w:iCs/>
                <w:sz w:val="20"/>
              </w:rPr>
            </w:pPr>
            <w:r>
              <w:rPr>
                <w:rFonts w:ascii="Arial" w:hAnsi="Arial" w:cs="Arial"/>
                <w:b/>
                <w:bCs/>
                <w:i/>
                <w:iCs/>
                <w:sz w:val="20"/>
              </w:rPr>
              <w:t>participation</w:t>
            </w:r>
          </w:p>
        </w:tc>
      </w:tr>
      <w:tr w:rsidR="00245091" w:rsidTr="00697757">
        <w:trPr>
          <w:trHeight w:val="534"/>
        </w:trPr>
        <w:tc>
          <w:tcPr>
            <w:tcW w:w="2267" w:type="pct"/>
          </w:tcPr>
          <w:p w:rsidR="00245091" w:rsidRDefault="00245091" w:rsidP="00697757">
            <w:pPr>
              <w:widowControl w:val="0"/>
              <w:autoSpaceDE w:val="0"/>
              <w:autoSpaceDN w:val="0"/>
              <w:adjustRightInd w:val="0"/>
              <w:rPr>
                <w:rFonts w:ascii="Arial" w:hAnsi="Arial" w:cs="Arial"/>
              </w:rPr>
            </w:pPr>
            <w:r>
              <w:rPr>
                <w:rFonts w:ascii="Arial" w:hAnsi="Arial" w:cs="Arial"/>
              </w:rPr>
              <w:t>Suspicious skin lesions</w:t>
            </w:r>
          </w:p>
          <w:p w:rsidR="00245091" w:rsidRDefault="00245091" w:rsidP="00697757">
            <w:pPr>
              <w:widowControl w:val="0"/>
              <w:autoSpaceDE w:val="0"/>
              <w:autoSpaceDN w:val="0"/>
              <w:adjustRightInd w:val="0"/>
              <w:rPr>
                <w:rFonts w:ascii="Arial" w:hAnsi="Arial" w:cs="Arial"/>
              </w:rPr>
            </w:pPr>
          </w:p>
          <w:p w:rsidR="00245091" w:rsidRDefault="00245091" w:rsidP="00697757">
            <w:pPr>
              <w:widowControl w:val="0"/>
              <w:autoSpaceDE w:val="0"/>
              <w:autoSpaceDN w:val="0"/>
              <w:adjustRightInd w:val="0"/>
              <w:rPr>
                <w:rFonts w:ascii="Arial" w:hAnsi="Arial" w:cs="Arial"/>
              </w:rPr>
            </w:pPr>
            <w:r>
              <w:rPr>
                <w:rFonts w:ascii="Arial" w:hAnsi="Arial" w:cs="Arial"/>
              </w:rPr>
              <w:t>K Nightingale</w:t>
            </w:r>
          </w:p>
        </w:tc>
        <w:tc>
          <w:tcPr>
            <w:tcW w:w="972" w:type="pct"/>
          </w:tcPr>
          <w:p w:rsidR="00245091" w:rsidRDefault="00245091" w:rsidP="00697757">
            <w:pPr>
              <w:jc w:val="center"/>
              <w:rPr>
                <w:rFonts w:ascii="Arial" w:hAnsi="Arial" w:cs="Arial"/>
                <w:sz w:val="20"/>
              </w:rPr>
            </w:pPr>
          </w:p>
          <w:p w:rsidR="00245091" w:rsidRDefault="00245091" w:rsidP="00697757">
            <w:pPr>
              <w:jc w:val="center"/>
              <w:rPr>
                <w:rFonts w:ascii="Arial" w:hAnsi="Arial" w:cs="Arial"/>
                <w:sz w:val="20"/>
              </w:rPr>
            </w:pPr>
            <w:r>
              <w:rPr>
                <w:rFonts w:ascii="Arial" w:hAnsi="Arial" w:cs="Arial"/>
                <w:sz w:val="20"/>
              </w:rPr>
              <w:t>9.4</w:t>
            </w:r>
          </w:p>
        </w:tc>
        <w:tc>
          <w:tcPr>
            <w:tcW w:w="938" w:type="pct"/>
          </w:tcPr>
          <w:p w:rsidR="00245091" w:rsidRDefault="00245091" w:rsidP="00697757">
            <w:pPr>
              <w:jc w:val="center"/>
              <w:rPr>
                <w:rFonts w:ascii="Arial" w:hAnsi="Arial" w:cs="Arial"/>
                <w:sz w:val="20"/>
              </w:rPr>
            </w:pPr>
          </w:p>
          <w:p w:rsidR="00245091" w:rsidRDefault="00245091" w:rsidP="00697757">
            <w:pPr>
              <w:jc w:val="center"/>
              <w:rPr>
                <w:rFonts w:ascii="Arial" w:hAnsi="Arial" w:cs="Arial"/>
                <w:sz w:val="20"/>
              </w:rPr>
            </w:pPr>
            <w:r>
              <w:rPr>
                <w:rFonts w:ascii="Arial" w:hAnsi="Arial" w:cs="Arial"/>
                <w:sz w:val="20"/>
              </w:rPr>
              <w:t>9.3</w:t>
            </w:r>
          </w:p>
        </w:tc>
        <w:tc>
          <w:tcPr>
            <w:tcW w:w="823" w:type="pct"/>
          </w:tcPr>
          <w:p w:rsidR="00245091" w:rsidRDefault="00245091" w:rsidP="00697757">
            <w:pPr>
              <w:jc w:val="center"/>
              <w:rPr>
                <w:rFonts w:ascii="Arial" w:hAnsi="Arial" w:cs="Arial"/>
                <w:sz w:val="20"/>
              </w:rPr>
            </w:pPr>
          </w:p>
          <w:p w:rsidR="00245091" w:rsidRDefault="00245091" w:rsidP="00697757">
            <w:pPr>
              <w:jc w:val="center"/>
              <w:rPr>
                <w:rFonts w:ascii="Arial" w:hAnsi="Arial" w:cs="Arial"/>
                <w:sz w:val="20"/>
              </w:rPr>
            </w:pPr>
            <w:r>
              <w:rPr>
                <w:rFonts w:ascii="Arial" w:hAnsi="Arial" w:cs="Arial"/>
                <w:sz w:val="20"/>
              </w:rPr>
              <w:t>9.0</w:t>
            </w:r>
          </w:p>
        </w:tc>
      </w:tr>
      <w:tr w:rsidR="00245091" w:rsidTr="00697757">
        <w:trPr>
          <w:trHeight w:val="534"/>
        </w:trPr>
        <w:tc>
          <w:tcPr>
            <w:tcW w:w="2267" w:type="pct"/>
          </w:tcPr>
          <w:p w:rsidR="00245091" w:rsidRDefault="00245091" w:rsidP="00697757">
            <w:pPr>
              <w:widowControl w:val="0"/>
              <w:autoSpaceDE w:val="0"/>
              <w:autoSpaceDN w:val="0"/>
              <w:adjustRightInd w:val="0"/>
              <w:rPr>
                <w:rFonts w:ascii="Arial" w:hAnsi="Arial" w:cs="Arial"/>
              </w:rPr>
            </w:pPr>
            <w:r>
              <w:rPr>
                <w:rFonts w:ascii="Arial" w:hAnsi="Arial" w:cs="Arial"/>
              </w:rPr>
              <w:t>Top Tips for Primary Care mx of Psoriasis</w:t>
            </w:r>
          </w:p>
          <w:p w:rsidR="00245091" w:rsidRDefault="00245091" w:rsidP="00697757">
            <w:pPr>
              <w:widowControl w:val="0"/>
              <w:autoSpaceDE w:val="0"/>
              <w:autoSpaceDN w:val="0"/>
              <w:adjustRightInd w:val="0"/>
              <w:rPr>
                <w:rFonts w:ascii="Arial" w:hAnsi="Arial" w:cs="Arial"/>
              </w:rPr>
            </w:pPr>
          </w:p>
          <w:p w:rsidR="00245091" w:rsidRPr="00655568" w:rsidRDefault="00245091" w:rsidP="00697757">
            <w:pPr>
              <w:widowControl w:val="0"/>
              <w:autoSpaceDE w:val="0"/>
              <w:autoSpaceDN w:val="0"/>
              <w:adjustRightInd w:val="0"/>
              <w:rPr>
                <w:rFonts w:ascii="Arial" w:hAnsi="Arial" w:cs="Arial"/>
              </w:rPr>
            </w:pPr>
            <w:r>
              <w:rPr>
                <w:rFonts w:ascii="Arial" w:hAnsi="Arial" w:cs="Arial"/>
              </w:rPr>
              <w:t>Lucinda Bench</w:t>
            </w:r>
          </w:p>
        </w:tc>
        <w:tc>
          <w:tcPr>
            <w:tcW w:w="972" w:type="pct"/>
          </w:tcPr>
          <w:p w:rsidR="00245091" w:rsidRDefault="00245091" w:rsidP="00697757">
            <w:pPr>
              <w:jc w:val="center"/>
              <w:rPr>
                <w:rFonts w:ascii="Arial" w:hAnsi="Arial" w:cs="Arial"/>
                <w:sz w:val="20"/>
              </w:rPr>
            </w:pPr>
          </w:p>
          <w:p w:rsidR="00245091" w:rsidRDefault="00245091" w:rsidP="00697757">
            <w:pPr>
              <w:jc w:val="center"/>
              <w:rPr>
                <w:rFonts w:ascii="Arial" w:hAnsi="Arial" w:cs="Arial"/>
                <w:sz w:val="20"/>
              </w:rPr>
            </w:pPr>
            <w:r>
              <w:rPr>
                <w:rFonts w:ascii="Arial" w:hAnsi="Arial" w:cs="Arial"/>
                <w:sz w:val="20"/>
              </w:rPr>
              <w:t>9.6</w:t>
            </w:r>
          </w:p>
        </w:tc>
        <w:tc>
          <w:tcPr>
            <w:tcW w:w="938" w:type="pct"/>
          </w:tcPr>
          <w:p w:rsidR="00245091" w:rsidRDefault="00245091" w:rsidP="00697757">
            <w:pPr>
              <w:jc w:val="center"/>
              <w:rPr>
                <w:rFonts w:ascii="Arial" w:hAnsi="Arial" w:cs="Arial"/>
                <w:sz w:val="20"/>
              </w:rPr>
            </w:pPr>
          </w:p>
          <w:p w:rsidR="00245091" w:rsidRDefault="00245091" w:rsidP="00697757">
            <w:pPr>
              <w:jc w:val="center"/>
              <w:rPr>
                <w:rFonts w:ascii="Arial" w:hAnsi="Arial" w:cs="Arial"/>
                <w:sz w:val="20"/>
              </w:rPr>
            </w:pPr>
            <w:r>
              <w:rPr>
                <w:rFonts w:ascii="Arial" w:hAnsi="Arial" w:cs="Arial"/>
                <w:sz w:val="20"/>
              </w:rPr>
              <w:t>9.0</w:t>
            </w:r>
          </w:p>
        </w:tc>
        <w:tc>
          <w:tcPr>
            <w:tcW w:w="823" w:type="pct"/>
          </w:tcPr>
          <w:p w:rsidR="00245091" w:rsidRDefault="00245091" w:rsidP="00697757">
            <w:pPr>
              <w:jc w:val="center"/>
              <w:rPr>
                <w:rFonts w:ascii="Arial" w:hAnsi="Arial" w:cs="Arial"/>
                <w:sz w:val="20"/>
              </w:rPr>
            </w:pPr>
          </w:p>
          <w:p w:rsidR="00245091" w:rsidRDefault="00245091" w:rsidP="00697757">
            <w:pPr>
              <w:jc w:val="center"/>
              <w:rPr>
                <w:rFonts w:ascii="Arial" w:hAnsi="Arial" w:cs="Arial"/>
                <w:sz w:val="20"/>
              </w:rPr>
            </w:pPr>
            <w:r>
              <w:rPr>
                <w:rFonts w:ascii="Arial" w:hAnsi="Arial" w:cs="Arial"/>
                <w:sz w:val="20"/>
              </w:rPr>
              <w:t>9.5</w:t>
            </w:r>
          </w:p>
          <w:p w:rsidR="00245091" w:rsidRDefault="00245091" w:rsidP="00697757">
            <w:pPr>
              <w:jc w:val="center"/>
              <w:rPr>
                <w:rFonts w:ascii="Arial" w:hAnsi="Arial" w:cs="Arial"/>
                <w:sz w:val="20"/>
              </w:rPr>
            </w:pPr>
          </w:p>
        </w:tc>
      </w:tr>
      <w:tr w:rsidR="00245091" w:rsidTr="00697757">
        <w:trPr>
          <w:trHeight w:val="534"/>
        </w:trPr>
        <w:tc>
          <w:tcPr>
            <w:tcW w:w="2267" w:type="pct"/>
          </w:tcPr>
          <w:p w:rsidR="00245091" w:rsidRDefault="00245091" w:rsidP="00697757">
            <w:pPr>
              <w:widowControl w:val="0"/>
              <w:autoSpaceDE w:val="0"/>
              <w:autoSpaceDN w:val="0"/>
              <w:adjustRightInd w:val="0"/>
              <w:rPr>
                <w:rFonts w:ascii="Arial" w:hAnsi="Arial" w:cs="Arial"/>
              </w:rPr>
            </w:pPr>
            <w:r>
              <w:rPr>
                <w:rFonts w:ascii="Arial" w:hAnsi="Arial" w:cs="Arial"/>
              </w:rPr>
              <w:t xml:space="preserve">An introduction to using a </w:t>
            </w:r>
            <w:proofErr w:type="spellStart"/>
            <w:r>
              <w:rPr>
                <w:rFonts w:ascii="Arial" w:hAnsi="Arial" w:cs="Arial"/>
              </w:rPr>
              <w:t>dermatoscope</w:t>
            </w:r>
            <w:proofErr w:type="spellEnd"/>
          </w:p>
          <w:p w:rsidR="00245091" w:rsidRDefault="00245091" w:rsidP="00697757">
            <w:pPr>
              <w:widowControl w:val="0"/>
              <w:autoSpaceDE w:val="0"/>
              <w:autoSpaceDN w:val="0"/>
              <w:adjustRightInd w:val="0"/>
              <w:rPr>
                <w:rFonts w:ascii="Arial" w:hAnsi="Arial" w:cs="Arial"/>
              </w:rPr>
            </w:pPr>
          </w:p>
          <w:p w:rsidR="00245091" w:rsidRDefault="00245091" w:rsidP="00697757">
            <w:pPr>
              <w:widowControl w:val="0"/>
              <w:autoSpaceDE w:val="0"/>
              <w:autoSpaceDN w:val="0"/>
              <w:adjustRightInd w:val="0"/>
              <w:rPr>
                <w:rFonts w:ascii="Arial" w:hAnsi="Arial" w:cs="Arial"/>
              </w:rPr>
            </w:pPr>
            <w:r>
              <w:rPr>
                <w:rFonts w:ascii="Arial" w:hAnsi="Arial" w:cs="Arial"/>
              </w:rPr>
              <w:t>K Nightingale</w:t>
            </w:r>
          </w:p>
        </w:tc>
        <w:tc>
          <w:tcPr>
            <w:tcW w:w="972" w:type="pct"/>
          </w:tcPr>
          <w:p w:rsidR="00245091" w:rsidRDefault="00245091" w:rsidP="00697757">
            <w:pPr>
              <w:jc w:val="center"/>
              <w:rPr>
                <w:rFonts w:ascii="Arial" w:hAnsi="Arial" w:cs="Arial"/>
                <w:sz w:val="20"/>
              </w:rPr>
            </w:pPr>
          </w:p>
          <w:p w:rsidR="00245091" w:rsidRDefault="00245091" w:rsidP="00697757">
            <w:pPr>
              <w:jc w:val="center"/>
              <w:rPr>
                <w:rFonts w:ascii="Arial" w:hAnsi="Arial" w:cs="Arial"/>
                <w:sz w:val="20"/>
              </w:rPr>
            </w:pPr>
            <w:r>
              <w:rPr>
                <w:rFonts w:ascii="Arial" w:hAnsi="Arial" w:cs="Arial"/>
                <w:sz w:val="20"/>
              </w:rPr>
              <w:t>9.0</w:t>
            </w:r>
          </w:p>
        </w:tc>
        <w:tc>
          <w:tcPr>
            <w:tcW w:w="938" w:type="pct"/>
          </w:tcPr>
          <w:p w:rsidR="00245091" w:rsidRDefault="00245091" w:rsidP="00697757">
            <w:pPr>
              <w:jc w:val="center"/>
              <w:rPr>
                <w:rFonts w:ascii="Arial" w:hAnsi="Arial" w:cs="Arial"/>
                <w:sz w:val="20"/>
              </w:rPr>
            </w:pPr>
          </w:p>
          <w:p w:rsidR="00245091" w:rsidRDefault="00245091" w:rsidP="00697757">
            <w:pPr>
              <w:jc w:val="center"/>
              <w:rPr>
                <w:rFonts w:ascii="Arial" w:hAnsi="Arial" w:cs="Arial"/>
                <w:sz w:val="20"/>
              </w:rPr>
            </w:pPr>
            <w:r>
              <w:rPr>
                <w:rFonts w:ascii="Arial" w:hAnsi="Arial" w:cs="Arial"/>
                <w:sz w:val="20"/>
              </w:rPr>
              <w:t>9.1</w:t>
            </w:r>
          </w:p>
        </w:tc>
        <w:tc>
          <w:tcPr>
            <w:tcW w:w="823" w:type="pct"/>
          </w:tcPr>
          <w:p w:rsidR="00245091" w:rsidRDefault="00245091" w:rsidP="00697757">
            <w:pPr>
              <w:jc w:val="center"/>
              <w:rPr>
                <w:rFonts w:ascii="Arial" w:hAnsi="Arial" w:cs="Arial"/>
                <w:sz w:val="20"/>
              </w:rPr>
            </w:pPr>
          </w:p>
          <w:p w:rsidR="00245091" w:rsidRDefault="00245091" w:rsidP="00697757">
            <w:pPr>
              <w:jc w:val="center"/>
              <w:rPr>
                <w:rFonts w:ascii="Arial" w:hAnsi="Arial" w:cs="Arial"/>
                <w:sz w:val="20"/>
              </w:rPr>
            </w:pPr>
            <w:r>
              <w:rPr>
                <w:rFonts w:ascii="Arial" w:hAnsi="Arial" w:cs="Arial"/>
                <w:sz w:val="20"/>
              </w:rPr>
              <w:t>9.7</w:t>
            </w:r>
          </w:p>
        </w:tc>
      </w:tr>
      <w:tr w:rsidR="00245091" w:rsidTr="00697757">
        <w:trPr>
          <w:trHeight w:val="534"/>
        </w:trPr>
        <w:tc>
          <w:tcPr>
            <w:tcW w:w="2267" w:type="pct"/>
          </w:tcPr>
          <w:p w:rsidR="00245091" w:rsidRDefault="00245091" w:rsidP="00697757">
            <w:pPr>
              <w:widowControl w:val="0"/>
              <w:autoSpaceDE w:val="0"/>
              <w:autoSpaceDN w:val="0"/>
              <w:adjustRightInd w:val="0"/>
              <w:rPr>
                <w:rFonts w:ascii="Arial" w:hAnsi="Arial" w:cs="Arial"/>
              </w:rPr>
            </w:pPr>
            <w:r>
              <w:rPr>
                <w:rFonts w:ascii="Arial" w:hAnsi="Arial" w:cs="Arial"/>
              </w:rPr>
              <w:t>How to use topical treatments</w:t>
            </w:r>
          </w:p>
          <w:p w:rsidR="00245091" w:rsidRDefault="00245091" w:rsidP="00697757">
            <w:pPr>
              <w:widowControl w:val="0"/>
              <w:autoSpaceDE w:val="0"/>
              <w:autoSpaceDN w:val="0"/>
              <w:adjustRightInd w:val="0"/>
              <w:rPr>
                <w:rFonts w:ascii="Arial" w:hAnsi="Arial" w:cs="Arial"/>
              </w:rPr>
            </w:pPr>
          </w:p>
          <w:p w:rsidR="00245091" w:rsidRDefault="00245091" w:rsidP="00697757">
            <w:pPr>
              <w:widowControl w:val="0"/>
              <w:autoSpaceDE w:val="0"/>
              <w:autoSpaceDN w:val="0"/>
              <w:adjustRightInd w:val="0"/>
              <w:rPr>
                <w:rFonts w:ascii="Arial" w:hAnsi="Arial" w:cs="Arial"/>
              </w:rPr>
            </w:pPr>
            <w:r>
              <w:rPr>
                <w:rFonts w:ascii="Arial" w:hAnsi="Arial" w:cs="Arial"/>
              </w:rPr>
              <w:t>Lesley Hunter</w:t>
            </w:r>
          </w:p>
        </w:tc>
        <w:tc>
          <w:tcPr>
            <w:tcW w:w="972" w:type="pct"/>
          </w:tcPr>
          <w:p w:rsidR="00245091" w:rsidRDefault="00245091" w:rsidP="00697757">
            <w:pPr>
              <w:jc w:val="center"/>
              <w:rPr>
                <w:rFonts w:ascii="Arial" w:hAnsi="Arial" w:cs="Arial"/>
                <w:sz w:val="20"/>
              </w:rPr>
            </w:pPr>
          </w:p>
          <w:p w:rsidR="00245091" w:rsidRDefault="00245091" w:rsidP="00697757">
            <w:pPr>
              <w:jc w:val="center"/>
              <w:rPr>
                <w:rFonts w:ascii="Arial" w:hAnsi="Arial" w:cs="Arial"/>
                <w:sz w:val="20"/>
              </w:rPr>
            </w:pPr>
            <w:r>
              <w:rPr>
                <w:rFonts w:ascii="Arial" w:hAnsi="Arial" w:cs="Arial"/>
                <w:sz w:val="20"/>
              </w:rPr>
              <w:t>9.6</w:t>
            </w:r>
          </w:p>
        </w:tc>
        <w:tc>
          <w:tcPr>
            <w:tcW w:w="938" w:type="pct"/>
          </w:tcPr>
          <w:p w:rsidR="00245091" w:rsidRDefault="00245091" w:rsidP="00697757">
            <w:pPr>
              <w:jc w:val="center"/>
              <w:rPr>
                <w:rFonts w:ascii="Arial" w:hAnsi="Arial" w:cs="Arial"/>
                <w:sz w:val="20"/>
              </w:rPr>
            </w:pPr>
          </w:p>
          <w:p w:rsidR="00245091" w:rsidRDefault="00245091" w:rsidP="00697757">
            <w:pPr>
              <w:jc w:val="center"/>
              <w:rPr>
                <w:rFonts w:ascii="Arial" w:hAnsi="Arial" w:cs="Arial"/>
                <w:sz w:val="20"/>
              </w:rPr>
            </w:pPr>
            <w:r>
              <w:rPr>
                <w:rFonts w:ascii="Arial" w:hAnsi="Arial" w:cs="Arial"/>
                <w:sz w:val="20"/>
              </w:rPr>
              <w:t>9.0</w:t>
            </w:r>
          </w:p>
        </w:tc>
        <w:tc>
          <w:tcPr>
            <w:tcW w:w="823" w:type="pct"/>
          </w:tcPr>
          <w:p w:rsidR="00245091" w:rsidRDefault="00245091" w:rsidP="00697757">
            <w:pPr>
              <w:jc w:val="center"/>
              <w:rPr>
                <w:rFonts w:ascii="Arial" w:hAnsi="Arial" w:cs="Arial"/>
                <w:sz w:val="20"/>
              </w:rPr>
            </w:pPr>
          </w:p>
          <w:p w:rsidR="00245091" w:rsidRDefault="00245091" w:rsidP="00697757">
            <w:pPr>
              <w:jc w:val="center"/>
              <w:rPr>
                <w:rFonts w:ascii="Arial" w:hAnsi="Arial" w:cs="Arial"/>
                <w:sz w:val="20"/>
              </w:rPr>
            </w:pPr>
            <w:r>
              <w:rPr>
                <w:rFonts w:ascii="Arial" w:hAnsi="Arial" w:cs="Arial"/>
                <w:sz w:val="20"/>
              </w:rPr>
              <w:t>9.4</w:t>
            </w:r>
          </w:p>
        </w:tc>
      </w:tr>
      <w:tr w:rsidR="00245091" w:rsidTr="00697757">
        <w:trPr>
          <w:trHeight w:val="1262"/>
        </w:trPr>
        <w:tc>
          <w:tcPr>
            <w:tcW w:w="2267" w:type="pct"/>
          </w:tcPr>
          <w:p w:rsidR="00245091" w:rsidRDefault="00245091" w:rsidP="00697757">
            <w:pPr>
              <w:rPr>
                <w:rFonts w:ascii="Arial" w:hAnsi="Arial" w:cs="Arial"/>
                <w:i/>
                <w:iCs/>
                <w:sz w:val="20"/>
              </w:rPr>
            </w:pPr>
            <w:r>
              <w:rPr>
                <w:rFonts w:ascii="Arial" w:hAnsi="Arial" w:cs="Arial"/>
                <w:i/>
                <w:iCs/>
                <w:sz w:val="20"/>
              </w:rPr>
              <w:t>Please would you also give your assessment (out of 10)</w:t>
            </w:r>
          </w:p>
          <w:p w:rsidR="00245091" w:rsidRDefault="00245091" w:rsidP="00697757">
            <w:pPr>
              <w:jc w:val="center"/>
              <w:rPr>
                <w:rFonts w:ascii="Arial" w:hAnsi="Arial" w:cs="Arial"/>
                <w:i/>
                <w:iCs/>
                <w:sz w:val="20"/>
              </w:rPr>
            </w:pPr>
            <w:r>
              <w:rPr>
                <w:rFonts w:ascii="Arial" w:hAnsi="Arial" w:cs="Arial"/>
                <w:i/>
                <w:iCs/>
                <w:sz w:val="20"/>
              </w:rPr>
              <w:t xml:space="preserve">for: </w:t>
            </w:r>
          </w:p>
          <w:p w:rsidR="00245091" w:rsidRPr="00BF5D8E" w:rsidRDefault="00245091" w:rsidP="00697757">
            <w:pPr>
              <w:rPr>
                <w:rFonts w:ascii="Arial" w:hAnsi="Arial" w:cs="Arial"/>
                <w:i/>
                <w:iCs/>
                <w:sz w:val="20"/>
              </w:rPr>
            </w:pPr>
          </w:p>
        </w:tc>
        <w:tc>
          <w:tcPr>
            <w:tcW w:w="972" w:type="pct"/>
          </w:tcPr>
          <w:p w:rsidR="00245091" w:rsidRDefault="00245091" w:rsidP="00697757">
            <w:pPr>
              <w:jc w:val="center"/>
              <w:rPr>
                <w:rFonts w:ascii="Arial" w:hAnsi="Arial" w:cs="Arial"/>
                <w:i/>
                <w:iCs/>
                <w:sz w:val="20"/>
              </w:rPr>
            </w:pPr>
            <w:r>
              <w:rPr>
                <w:rFonts w:ascii="Arial" w:hAnsi="Arial" w:cs="Arial"/>
                <w:i/>
                <w:iCs/>
                <w:sz w:val="20"/>
              </w:rPr>
              <w:t>General Organisation</w:t>
            </w:r>
          </w:p>
          <w:p w:rsidR="00245091" w:rsidRDefault="00245091" w:rsidP="00697757">
            <w:pPr>
              <w:jc w:val="center"/>
              <w:rPr>
                <w:rFonts w:ascii="Arial" w:hAnsi="Arial" w:cs="Arial"/>
                <w:i/>
                <w:iCs/>
                <w:sz w:val="20"/>
              </w:rPr>
            </w:pPr>
          </w:p>
          <w:p w:rsidR="00245091" w:rsidRDefault="00245091" w:rsidP="00697757">
            <w:pPr>
              <w:jc w:val="center"/>
              <w:rPr>
                <w:rFonts w:ascii="Arial" w:hAnsi="Arial" w:cs="Arial"/>
                <w:i/>
                <w:iCs/>
                <w:sz w:val="20"/>
              </w:rPr>
            </w:pPr>
            <w:r>
              <w:rPr>
                <w:rFonts w:ascii="Arial" w:hAnsi="Arial" w:cs="Arial"/>
                <w:i/>
                <w:iCs/>
                <w:sz w:val="20"/>
              </w:rPr>
              <w:t>9.6</w:t>
            </w:r>
          </w:p>
        </w:tc>
        <w:tc>
          <w:tcPr>
            <w:tcW w:w="938" w:type="pct"/>
          </w:tcPr>
          <w:p w:rsidR="00245091" w:rsidRDefault="00245091" w:rsidP="00697757">
            <w:pPr>
              <w:jc w:val="center"/>
              <w:rPr>
                <w:rFonts w:ascii="Arial" w:hAnsi="Arial" w:cs="Arial"/>
                <w:i/>
                <w:iCs/>
                <w:sz w:val="20"/>
              </w:rPr>
            </w:pPr>
            <w:r>
              <w:rPr>
                <w:rFonts w:ascii="Arial" w:hAnsi="Arial" w:cs="Arial"/>
                <w:i/>
                <w:iCs/>
                <w:sz w:val="20"/>
              </w:rPr>
              <w:t>Catering</w:t>
            </w:r>
          </w:p>
          <w:p w:rsidR="00245091" w:rsidRDefault="00245091" w:rsidP="00697757">
            <w:pPr>
              <w:jc w:val="center"/>
              <w:rPr>
                <w:rFonts w:ascii="Arial" w:hAnsi="Arial" w:cs="Arial"/>
                <w:i/>
                <w:iCs/>
                <w:sz w:val="20"/>
              </w:rPr>
            </w:pPr>
          </w:p>
          <w:p w:rsidR="00245091" w:rsidRDefault="00245091" w:rsidP="00697757">
            <w:pPr>
              <w:rPr>
                <w:rFonts w:ascii="Arial" w:hAnsi="Arial" w:cs="Arial"/>
                <w:i/>
                <w:iCs/>
                <w:sz w:val="20"/>
              </w:rPr>
            </w:pPr>
          </w:p>
          <w:p w:rsidR="00245091" w:rsidRDefault="00245091" w:rsidP="00697757">
            <w:pPr>
              <w:jc w:val="center"/>
              <w:rPr>
                <w:rFonts w:ascii="Arial" w:hAnsi="Arial" w:cs="Arial"/>
                <w:i/>
                <w:iCs/>
                <w:sz w:val="20"/>
              </w:rPr>
            </w:pPr>
            <w:r>
              <w:rPr>
                <w:rFonts w:ascii="Arial" w:hAnsi="Arial" w:cs="Arial"/>
                <w:i/>
                <w:iCs/>
                <w:sz w:val="20"/>
              </w:rPr>
              <w:t>9.5</w:t>
            </w:r>
          </w:p>
        </w:tc>
        <w:tc>
          <w:tcPr>
            <w:tcW w:w="823" w:type="pct"/>
          </w:tcPr>
          <w:p w:rsidR="00245091" w:rsidRDefault="00245091" w:rsidP="00697757">
            <w:pPr>
              <w:jc w:val="center"/>
              <w:rPr>
                <w:rFonts w:ascii="Arial" w:hAnsi="Arial" w:cs="Arial"/>
                <w:i/>
                <w:iCs/>
                <w:sz w:val="20"/>
              </w:rPr>
            </w:pPr>
            <w:r>
              <w:rPr>
                <w:rFonts w:ascii="Arial" w:hAnsi="Arial" w:cs="Arial"/>
                <w:i/>
                <w:iCs/>
                <w:sz w:val="20"/>
              </w:rPr>
              <w:t>Overall Value</w:t>
            </w:r>
          </w:p>
          <w:p w:rsidR="00245091" w:rsidRDefault="00245091" w:rsidP="00697757">
            <w:pPr>
              <w:jc w:val="center"/>
              <w:rPr>
                <w:rFonts w:ascii="Arial" w:hAnsi="Arial" w:cs="Arial"/>
                <w:i/>
                <w:iCs/>
                <w:sz w:val="20"/>
              </w:rPr>
            </w:pPr>
            <w:r>
              <w:rPr>
                <w:rFonts w:ascii="Arial" w:hAnsi="Arial" w:cs="Arial"/>
                <w:i/>
                <w:iCs/>
                <w:sz w:val="20"/>
              </w:rPr>
              <w:t>For money</w:t>
            </w:r>
          </w:p>
          <w:p w:rsidR="00245091" w:rsidRDefault="00245091" w:rsidP="00697757">
            <w:pPr>
              <w:jc w:val="center"/>
              <w:rPr>
                <w:rFonts w:ascii="Arial" w:hAnsi="Arial" w:cs="Arial"/>
                <w:i/>
                <w:iCs/>
                <w:sz w:val="20"/>
              </w:rPr>
            </w:pPr>
          </w:p>
          <w:p w:rsidR="00245091" w:rsidRDefault="00245091" w:rsidP="00697757">
            <w:pPr>
              <w:jc w:val="center"/>
              <w:rPr>
                <w:rFonts w:ascii="Arial" w:hAnsi="Arial" w:cs="Arial"/>
                <w:i/>
                <w:iCs/>
                <w:sz w:val="20"/>
              </w:rPr>
            </w:pPr>
            <w:r>
              <w:rPr>
                <w:rFonts w:ascii="Arial" w:hAnsi="Arial" w:cs="Arial"/>
                <w:i/>
                <w:iCs/>
                <w:sz w:val="20"/>
              </w:rPr>
              <w:t>9.5</w:t>
            </w:r>
          </w:p>
        </w:tc>
      </w:tr>
    </w:tbl>
    <w:p w:rsidR="00245091" w:rsidRDefault="00245091" w:rsidP="00245091">
      <w:pPr>
        <w:pStyle w:val="BodyText"/>
        <w:jc w:val="left"/>
        <w:rPr>
          <w:b/>
          <w:bCs/>
          <w:sz w:val="28"/>
        </w:rPr>
      </w:pPr>
    </w:p>
    <w:p w:rsidR="00245091" w:rsidRDefault="00245091" w:rsidP="00245091">
      <w:pPr>
        <w:pStyle w:val="BodyText"/>
        <w:rPr>
          <w:b/>
          <w:bCs/>
          <w:sz w:val="28"/>
        </w:rPr>
      </w:pPr>
      <w:r>
        <w:rPr>
          <w:b/>
          <w:bCs/>
          <w:sz w:val="28"/>
        </w:rPr>
        <w:t>Comments on the afternoon are always welcome</w:t>
      </w:r>
    </w:p>
    <w:p w:rsidR="00245091" w:rsidRDefault="00245091" w:rsidP="00245091">
      <w:pPr>
        <w:pStyle w:val="BodyText"/>
        <w:rPr>
          <w:b/>
          <w:bCs/>
          <w:sz w:val="28"/>
        </w:rPr>
      </w:pPr>
      <w:r>
        <w:rPr>
          <w:b/>
          <w:bCs/>
          <w:sz w:val="28"/>
        </w:rPr>
        <w:t>44 attendees, 17 completed feedback forms with 6 comments</w:t>
      </w:r>
    </w:p>
    <w:p w:rsidR="00245091" w:rsidRDefault="00245091" w:rsidP="00245091">
      <w:pPr>
        <w:pStyle w:val="BodyText"/>
        <w:rPr>
          <w:b/>
          <w:bCs/>
          <w:sz w:val="28"/>
        </w:rPr>
      </w:pPr>
    </w:p>
    <w:p w:rsidR="00245091" w:rsidRDefault="00245091" w:rsidP="00245091">
      <w:pPr>
        <w:pStyle w:val="BodyText"/>
        <w:numPr>
          <w:ilvl w:val="0"/>
          <w:numId w:val="45"/>
        </w:numPr>
        <w:rPr>
          <w:b/>
          <w:bCs/>
          <w:sz w:val="28"/>
        </w:rPr>
      </w:pPr>
      <w:r>
        <w:rPr>
          <w:b/>
          <w:bCs/>
          <w:sz w:val="28"/>
        </w:rPr>
        <w:t>A very useful session thank you</w:t>
      </w:r>
    </w:p>
    <w:p w:rsidR="00245091" w:rsidRDefault="00245091" w:rsidP="00245091">
      <w:pPr>
        <w:pStyle w:val="BodyText"/>
        <w:numPr>
          <w:ilvl w:val="0"/>
          <w:numId w:val="45"/>
        </w:numPr>
        <w:rPr>
          <w:b/>
          <w:bCs/>
          <w:sz w:val="28"/>
        </w:rPr>
      </w:pPr>
      <w:r>
        <w:rPr>
          <w:b/>
          <w:bCs/>
          <w:sz w:val="28"/>
        </w:rPr>
        <w:t>Really interesting and informative, thank you very much</w:t>
      </w:r>
    </w:p>
    <w:p w:rsidR="00245091" w:rsidRDefault="00245091" w:rsidP="00245091">
      <w:pPr>
        <w:pStyle w:val="BodyText"/>
        <w:numPr>
          <w:ilvl w:val="0"/>
          <w:numId w:val="45"/>
        </w:numPr>
        <w:rPr>
          <w:b/>
          <w:bCs/>
          <w:sz w:val="28"/>
        </w:rPr>
      </w:pPr>
      <w:r>
        <w:rPr>
          <w:b/>
          <w:bCs/>
          <w:sz w:val="28"/>
        </w:rPr>
        <w:t>An excellent Planet educational session thanks</w:t>
      </w:r>
    </w:p>
    <w:p w:rsidR="00245091" w:rsidRDefault="00245091" w:rsidP="00245091">
      <w:pPr>
        <w:pStyle w:val="BodyText"/>
        <w:numPr>
          <w:ilvl w:val="0"/>
          <w:numId w:val="45"/>
        </w:numPr>
        <w:rPr>
          <w:b/>
          <w:bCs/>
          <w:sz w:val="28"/>
        </w:rPr>
      </w:pPr>
      <w:r>
        <w:rPr>
          <w:b/>
          <w:bCs/>
          <w:sz w:val="28"/>
        </w:rPr>
        <w:t>Quiz was particularly useful, please can we do it again?</w:t>
      </w:r>
    </w:p>
    <w:p w:rsidR="00245091" w:rsidRDefault="00245091" w:rsidP="00245091">
      <w:pPr>
        <w:pStyle w:val="BodyText"/>
        <w:numPr>
          <w:ilvl w:val="0"/>
          <w:numId w:val="45"/>
        </w:numPr>
        <w:rPr>
          <w:b/>
          <w:bCs/>
          <w:sz w:val="28"/>
        </w:rPr>
      </w:pPr>
      <w:r>
        <w:rPr>
          <w:b/>
          <w:bCs/>
          <w:sz w:val="28"/>
        </w:rPr>
        <w:t>Great – many thanks</w:t>
      </w:r>
    </w:p>
    <w:p w:rsidR="00245091" w:rsidRDefault="00245091" w:rsidP="00245091">
      <w:pPr>
        <w:pStyle w:val="BodyText"/>
        <w:numPr>
          <w:ilvl w:val="0"/>
          <w:numId w:val="45"/>
        </w:numPr>
        <w:rPr>
          <w:b/>
          <w:bCs/>
          <w:sz w:val="28"/>
        </w:rPr>
      </w:pPr>
      <w:r>
        <w:rPr>
          <w:b/>
          <w:bCs/>
          <w:sz w:val="28"/>
        </w:rPr>
        <w:t>Very enjoyable and useful</w:t>
      </w:r>
    </w:p>
    <w:p w:rsidR="00245091" w:rsidRDefault="00245091" w:rsidP="00245091">
      <w:pPr>
        <w:pStyle w:val="BodyText"/>
        <w:ind w:left="720"/>
        <w:jc w:val="left"/>
        <w:rPr>
          <w:b/>
          <w:bCs/>
          <w:sz w:val="28"/>
        </w:rPr>
      </w:pPr>
    </w:p>
    <w:p w:rsidR="00245091" w:rsidRDefault="00245091" w:rsidP="00245091">
      <w:pPr>
        <w:pStyle w:val="BodyText"/>
        <w:rPr>
          <w:sz w:val="24"/>
        </w:rPr>
      </w:pPr>
    </w:p>
    <w:p w:rsidR="00245091" w:rsidRDefault="00245091" w:rsidP="00245091">
      <w:pPr>
        <w:pStyle w:val="BodyText"/>
        <w:rPr>
          <w:sz w:val="24"/>
        </w:rPr>
      </w:pPr>
    </w:p>
    <w:p w:rsidR="00245091" w:rsidRPr="00BF5D8E" w:rsidRDefault="00245091" w:rsidP="00245091">
      <w:pPr>
        <w:pStyle w:val="BodyText"/>
        <w:rPr>
          <w:b/>
          <w:bCs/>
          <w:sz w:val="28"/>
        </w:rPr>
      </w:pPr>
      <w:r>
        <w:rPr>
          <w:sz w:val="24"/>
        </w:rPr>
        <w:t>PLEASE RETURN YOUR COMPLETED FORM AT THE END OF THE DAY</w:t>
      </w:r>
    </w:p>
    <w:p w:rsidR="00245091" w:rsidRDefault="00245091" w:rsidP="00245091">
      <w:pPr>
        <w:pStyle w:val="BodyText"/>
        <w:rPr>
          <w:sz w:val="24"/>
        </w:rPr>
      </w:pPr>
      <w:r>
        <w:rPr>
          <w:sz w:val="24"/>
        </w:rPr>
        <w:t>Or send internal mail to:</w:t>
      </w:r>
    </w:p>
    <w:p w:rsidR="00245091" w:rsidRDefault="00245091" w:rsidP="00245091">
      <w:pPr>
        <w:pStyle w:val="BodyText"/>
        <w:rPr>
          <w:sz w:val="24"/>
        </w:rPr>
      </w:pPr>
    </w:p>
    <w:p w:rsidR="00245091" w:rsidRDefault="00245091" w:rsidP="00245091">
      <w:pPr>
        <w:pStyle w:val="BodyText"/>
        <w:rPr>
          <w:sz w:val="24"/>
        </w:rPr>
      </w:pPr>
      <w:r>
        <w:rPr>
          <w:sz w:val="24"/>
        </w:rPr>
        <w:t xml:space="preserve">Sally Reading @ </w:t>
      </w:r>
      <w:smartTag w:uri="urn:schemas-microsoft-com:office:smarttags" w:element="Street">
        <w:r>
          <w:rPr>
            <w:sz w:val="24"/>
          </w:rPr>
          <w:t>New Court Surgery</w:t>
        </w:r>
      </w:smartTag>
      <w:r>
        <w:rPr>
          <w:sz w:val="24"/>
        </w:rPr>
        <w:t xml:space="preserve"> 39 Boulevard W-s-Mare</w:t>
      </w:r>
    </w:p>
    <w:p w:rsidR="00245091" w:rsidRDefault="00245091" w:rsidP="00245091">
      <w:pPr>
        <w:pStyle w:val="BodyText"/>
        <w:rPr>
          <w:sz w:val="24"/>
        </w:rPr>
      </w:pPr>
      <w:r>
        <w:rPr>
          <w:sz w:val="24"/>
        </w:rPr>
        <w:t xml:space="preserve">Thank </w:t>
      </w:r>
      <w:proofErr w:type="spellStart"/>
      <w:r>
        <w:rPr>
          <w:sz w:val="24"/>
        </w:rPr>
        <w:t>your</w:t>
      </w:r>
      <w:proofErr w:type="spellEnd"/>
      <w:r>
        <w:rPr>
          <w:sz w:val="24"/>
        </w:rPr>
        <w:t xml:space="preserve"> for your co-operation</w:t>
      </w:r>
    </w:p>
    <w:p w:rsidR="00245091" w:rsidRPr="00245091" w:rsidRDefault="00245091" w:rsidP="00245091"/>
    <w:p w:rsidR="00245091" w:rsidRPr="00245091" w:rsidRDefault="00245091" w:rsidP="00245091"/>
    <w:sectPr w:rsidR="00245091" w:rsidRPr="00245091" w:rsidSect="000D190A">
      <w:pgSz w:w="16838" w:h="11906" w:orient="landscape"/>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57" w:rsidRDefault="00697757">
      <w:pPr>
        <w:spacing w:after="0" w:line="240" w:lineRule="auto"/>
      </w:pPr>
      <w:r>
        <w:separator/>
      </w:r>
    </w:p>
  </w:endnote>
  <w:endnote w:type="continuationSeparator" w:id="0">
    <w:p w:rsidR="00697757" w:rsidRDefault="0069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57" w:rsidRDefault="00697757">
      <w:pPr>
        <w:spacing w:after="0" w:line="240" w:lineRule="auto"/>
      </w:pPr>
      <w:r>
        <w:separator/>
      </w:r>
    </w:p>
  </w:footnote>
  <w:footnote w:type="continuationSeparator" w:id="0">
    <w:p w:rsidR="00697757" w:rsidRDefault="00697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CEC"/>
    <w:multiLevelType w:val="hybridMultilevel"/>
    <w:tmpl w:val="B3206E9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4B67611"/>
    <w:multiLevelType w:val="hybridMultilevel"/>
    <w:tmpl w:val="884EA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D67744"/>
    <w:multiLevelType w:val="hybridMultilevel"/>
    <w:tmpl w:val="C182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E71EC"/>
    <w:multiLevelType w:val="hybridMultilevel"/>
    <w:tmpl w:val="606C9D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FCE080B"/>
    <w:multiLevelType w:val="hybridMultilevel"/>
    <w:tmpl w:val="29921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9D7C5C"/>
    <w:multiLevelType w:val="hybridMultilevel"/>
    <w:tmpl w:val="3FF8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471A86"/>
    <w:multiLevelType w:val="hybridMultilevel"/>
    <w:tmpl w:val="6B02ADBE"/>
    <w:lvl w:ilvl="0" w:tplc="0809000F">
      <w:start w:val="1"/>
      <w:numFmt w:val="decimal"/>
      <w:lvlText w:val="%1."/>
      <w:lvlJc w:val="left"/>
      <w:pPr>
        <w:tabs>
          <w:tab w:val="num" w:pos="800"/>
        </w:tabs>
        <w:ind w:left="800" w:hanging="360"/>
      </w:pPr>
      <w:rPr>
        <w:rFonts w:cs="Times New Roman"/>
      </w:rPr>
    </w:lvl>
    <w:lvl w:ilvl="1" w:tplc="08090019" w:tentative="1">
      <w:start w:val="1"/>
      <w:numFmt w:val="lowerLetter"/>
      <w:lvlText w:val="%2."/>
      <w:lvlJc w:val="left"/>
      <w:pPr>
        <w:tabs>
          <w:tab w:val="num" w:pos="1520"/>
        </w:tabs>
        <w:ind w:left="1520" w:hanging="360"/>
      </w:pPr>
      <w:rPr>
        <w:rFonts w:cs="Times New Roman"/>
      </w:rPr>
    </w:lvl>
    <w:lvl w:ilvl="2" w:tplc="0809001B" w:tentative="1">
      <w:start w:val="1"/>
      <w:numFmt w:val="lowerRoman"/>
      <w:lvlText w:val="%3."/>
      <w:lvlJc w:val="right"/>
      <w:pPr>
        <w:tabs>
          <w:tab w:val="num" w:pos="2240"/>
        </w:tabs>
        <w:ind w:left="2240" w:hanging="180"/>
      </w:pPr>
      <w:rPr>
        <w:rFonts w:cs="Times New Roman"/>
      </w:rPr>
    </w:lvl>
    <w:lvl w:ilvl="3" w:tplc="0809000F" w:tentative="1">
      <w:start w:val="1"/>
      <w:numFmt w:val="decimal"/>
      <w:lvlText w:val="%4."/>
      <w:lvlJc w:val="left"/>
      <w:pPr>
        <w:tabs>
          <w:tab w:val="num" w:pos="2960"/>
        </w:tabs>
        <w:ind w:left="2960" w:hanging="360"/>
      </w:pPr>
      <w:rPr>
        <w:rFonts w:cs="Times New Roman"/>
      </w:rPr>
    </w:lvl>
    <w:lvl w:ilvl="4" w:tplc="08090019" w:tentative="1">
      <w:start w:val="1"/>
      <w:numFmt w:val="lowerLetter"/>
      <w:lvlText w:val="%5."/>
      <w:lvlJc w:val="left"/>
      <w:pPr>
        <w:tabs>
          <w:tab w:val="num" w:pos="3680"/>
        </w:tabs>
        <w:ind w:left="3680" w:hanging="360"/>
      </w:pPr>
      <w:rPr>
        <w:rFonts w:cs="Times New Roman"/>
      </w:rPr>
    </w:lvl>
    <w:lvl w:ilvl="5" w:tplc="0809001B" w:tentative="1">
      <w:start w:val="1"/>
      <w:numFmt w:val="lowerRoman"/>
      <w:lvlText w:val="%6."/>
      <w:lvlJc w:val="right"/>
      <w:pPr>
        <w:tabs>
          <w:tab w:val="num" w:pos="4400"/>
        </w:tabs>
        <w:ind w:left="4400" w:hanging="180"/>
      </w:pPr>
      <w:rPr>
        <w:rFonts w:cs="Times New Roman"/>
      </w:rPr>
    </w:lvl>
    <w:lvl w:ilvl="6" w:tplc="0809000F" w:tentative="1">
      <w:start w:val="1"/>
      <w:numFmt w:val="decimal"/>
      <w:lvlText w:val="%7."/>
      <w:lvlJc w:val="left"/>
      <w:pPr>
        <w:tabs>
          <w:tab w:val="num" w:pos="5120"/>
        </w:tabs>
        <w:ind w:left="5120" w:hanging="360"/>
      </w:pPr>
      <w:rPr>
        <w:rFonts w:cs="Times New Roman"/>
      </w:rPr>
    </w:lvl>
    <w:lvl w:ilvl="7" w:tplc="08090019" w:tentative="1">
      <w:start w:val="1"/>
      <w:numFmt w:val="lowerLetter"/>
      <w:lvlText w:val="%8."/>
      <w:lvlJc w:val="left"/>
      <w:pPr>
        <w:tabs>
          <w:tab w:val="num" w:pos="5840"/>
        </w:tabs>
        <w:ind w:left="5840" w:hanging="360"/>
      </w:pPr>
      <w:rPr>
        <w:rFonts w:cs="Times New Roman"/>
      </w:rPr>
    </w:lvl>
    <w:lvl w:ilvl="8" w:tplc="0809001B" w:tentative="1">
      <w:start w:val="1"/>
      <w:numFmt w:val="lowerRoman"/>
      <w:lvlText w:val="%9."/>
      <w:lvlJc w:val="right"/>
      <w:pPr>
        <w:tabs>
          <w:tab w:val="num" w:pos="6560"/>
        </w:tabs>
        <w:ind w:left="6560" w:hanging="180"/>
      </w:pPr>
      <w:rPr>
        <w:rFonts w:cs="Times New Roman"/>
      </w:rPr>
    </w:lvl>
  </w:abstractNum>
  <w:abstractNum w:abstractNumId="7">
    <w:nsid w:val="15727725"/>
    <w:multiLevelType w:val="hybridMultilevel"/>
    <w:tmpl w:val="4B9893D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1BB93A4F"/>
    <w:multiLevelType w:val="hybridMultilevel"/>
    <w:tmpl w:val="62888E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123BA7"/>
    <w:multiLevelType w:val="hybridMultilevel"/>
    <w:tmpl w:val="4F12F8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234542C5"/>
    <w:multiLevelType w:val="hybridMultilevel"/>
    <w:tmpl w:val="6CCA0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AF251F5"/>
    <w:multiLevelType w:val="hybridMultilevel"/>
    <w:tmpl w:val="FFFFFFFF"/>
    <w:lvl w:ilvl="0" w:tplc="C1CAE7A8">
      <w:start w:val="1"/>
      <w:numFmt w:val="bullet"/>
      <w:lvlText w:val=""/>
      <w:lvlJc w:val="left"/>
      <w:pPr>
        <w:ind w:left="720" w:hanging="360"/>
      </w:pPr>
      <w:rPr>
        <w:rFonts w:ascii="Symbol" w:hAnsi="Symbol" w:hint="default"/>
      </w:rPr>
    </w:lvl>
    <w:lvl w:ilvl="1" w:tplc="9D7C0B18">
      <w:start w:val="1"/>
      <w:numFmt w:val="bullet"/>
      <w:lvlText w:val="o"/>
      <w:lvlJc w:val="left"/>
      <w:pPr>
        <w:ind w:left="1440" w:hanging="360"/>
      </w:pPr>
      <w:rPr>
        <w:rFonts w:ascii="Courier New" w:hAnsi="Courier New" w:hint="default"/>
      </w:rPr>
    </w:lvl>
    <w:lvl w:ilvl="2" w:tplc="02F6E00E">
      <w:start w:val="1"/>
      <w:numFmt w:val="bullet"/>
      <w:lvlText w:val=""/>
      <w:lvlJc w:val="left"/>
      <w:pPr>
        <w:ind w:left="2160" w:hanging="360"/>
      </w:pPr>
      <w:rPr>
        <w:rFonts w:ascii="Wingdings" w:hAnsi="Wingdings" w:hint="default"/>
      </w:rPr>
    </w:lvl>
    <w:lvl w:ilvl="3" w:tplc="16B8F81C">
      <w:start w:val="1"/>
      <w:numFmt w:val="bullet"/>
      <w:lvlText w:val=""/>
      <w:lvlJc w:val="left"/>
      <w:pPr>
        <w:ind w:left="2880" w:hanging="360"/>
      </w:pPr>
      <w:rPr>
        <w:rFonts w:ascii="Symbol" w:hAnsi="Symbol" w:hint="default"/>
      </w:rPr>
    </w:lvl>
    <w:lvl w:ilvl="4" w:tplc="095C8500">
      <w:start w:val="1"/>
      <w:numFmt w:val="bullet"/>
      <w:lvlText w:val="o"/>
      <w:lvlJc w:val="left"/>
      <w:pPr>
        <w:ind w:left="3600" w:hanging="360"/>
      </w:pPr>
      <w:rPr>
        <w:rFonts w:ascii="Courier New" w:hAnsi="Courier New" w:hint="default"/>
      </w:rPr>
    </w:lvl>
    <w:lvl w:ilvl="5" w:tplc="C07E3296">
      <w:start w:val="1"/>
      <w:numFmt w:val="bullet"/>
      <w:lvlText w:val=""/>
      <w:lvlJc w:val="left"/>
      <w:pPr>
        <w:ind w:left="4320" w:hanging="360"/>
      </w:pPr>
      <w:rPr>
        <w:rFonts w:ascii="Wingdings" w:hAnsi="Wingdings" w:hint="default"/>
      </w:rPr>
    </w:lvl>
    <w:lvl w:ilvl="6" w:tplc="03B0CC3E">
      <w:start w:val="1"/>
      <w:numFmt w:val="bullet"/>
      <w:lvlText w:val=""/>
      <w:lvlJc w:val="left"/>
      <w:pPr>
        <w:ind w:left="5040" w:hanging="360"/>
      </w:pPr>
      <w:rPr>
        <w:rFonts w:ascii="Symbol" w:hAnsi="Symbol" w:hint="default"/>
      </w:rPr>
    </w:lvl>
    <w:lvl w:ilvl="7" w:tplc="ED36C0D4">
      <w:start w:val="1"/>
      <w:numFmt w:val="bullet"/>
      <w:lvlText w:val="o"/>
      <w:lvlJc w:val="left"/>
      <w:pPr>
        <w:ind w:left="5760" w:hanging="360"/>
      </w:pPr>
      <w:rPr>
        <w:rFonts w:ascii="Courier New" w:hAnsi="Courier New" w:hint="default"/>
      </w:rPr>
    </w:lvl>
    <w:lvl w:ilvl="8" w:tplc="3A621DAC">
      <w:start w:val="1"/>
      <w:numFmt w:val="bullet"/>
      <w:lvlText w:val=""/>
      <w:lvlJc w:val="left"/>
      <w:pPr>
        <w:ind w:left="6480" w:hanging="360"/>
      </w:pPr>
      <w:rPr>
        <w:rFonts w:ascii="Wingdings" w:hAnsi="Wingdings" w:hint="default"/>
      </w:rPr>
    </w:lvl>
  </w:abstractNum>
  <w:abstractNum w:abstractNumId="12">
    <w:nsid w:val="2C2545F4"/>
    <w:multiLevelType w:val="hybridMultilevel"/>
    <w:tmpl w:val="30F8FD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12F1F15"/>
    <w:multiLevelType w:val="hybridMultilevel"/>
    <w:tmpl w:val="87542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273D73"/>
    <w:multiLevelType w:val="hybridMultilevel"/>
    <w:tmpl w:val="042EB7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B0A2C8E"/>
    <w:multiLevelType w:val="hybridMultilevel"/>
    <w:tmpl w:val="983E0AF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nsid w:val="3FA5674B"/>
    <w:multiLevelType w:val="hybridMultilevel"/>
    <w:tmpl w:val="DE8C4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01E7CD3"/>
    <w:multiLevelType w:val="hybridMultilevel"/>
    <w:tmpl w:val="649C0C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40B81A50"/>
    <w:multiLevelType w:val="hybridMultilevel"/>
    <w:tmpl w:val="3F1E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313D0D"/>
    <w:multiLevelType w:val="hybridMultilevel"/>
    <w:tmpl w:val="D4E84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021545"/>
    <w:multiLevelType w:val="hybridMultilevel"/>
    <w:tmpl w:val="00A4D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643485D"/>
    <w:multiLevelType w:val="hybridMultilevel"/>
    <w:tmpl w:val="5462966E"/>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2">
    <w:nsid w:val="50B877C4"/>
    <w:multiLevelType w:val="hybridMultilevel"/>
    <w:tmpl w:val="3FCCF4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1C37622"/>
    <w:multiLevelType w:val="hybridMultilevel"/>
    <w:tmpl w:val="AA029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277166"/>
    <w:multiLevelType w:val="hybridMultilevel"/>
    <w:tmpl w:val="315E547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7547E06"/>
    <w:multiLevelType w:val="hybridMultilevel"/>
    <w:tmpl w:val="1C26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814C7F"/>
    <w:multiLevelType w:val="hybridMultilevel"/>
    <w:tmpl w:val="C31A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7E51D0"/>
    <w:multiLevelType w:val="singleLevel"/>
    <w:tmpl w:val="E0EEA00E"/>
    <w:lvl w:ilvl="0">
      <w:start w:val="1"/>
      <w:numFmt w:val="decimal"/>
      <w:lvlText w:val="%1"/>
      <w:legacy w:legacy="1" w:legacySpace="0" w:legacyIndent="360"/>
      <w:lvlJc w:val="left"/>
      <w:rPr>
        <w:rFonts w:ascii="Century Gothic" w:hAnsi="Century Gothic" w:cs="Times New Roman" w:hint="default"/>
      </w:rPr>
    </w:lvl>
  </w:abstractNum>
  <w:abstractNum w:abstractNumId="28">
    <w:nsid w:val="65180FA3"/>
    <w:multiLevelType w:val="hybridMultilevel"/>
    <w:tmpl w:val="4100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395C2B"/>
    <w:multiLevelType w:val="hybridMultilevel"/>
    <w:tmpl w:val="43045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9676294"/>
    <w:multiLevelType w:val="hybridMultilevel"/>
    <w:tmpl w:val="84D41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82645D"/>
    <w:multiLevelType w:val="hybridMultilevel"/>
    <w:tmpl w:val="0BA4092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2">
    <w:nsid w:val="69BB7F5E"/>
    <w:multiLevelType w:val="hybridMultilevel"/>
    <w:tmpl w:val="148A3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9EB3A7F"/>
    <w:multiLevelType w:val="hybridMultilevel"/>
    <w:tmpl w:val="ACCC9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3F0E4A"/>
    <w:multiLevelType w:val="multilevel"/>
    <w:tmpl w:val="3FCCF4C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C106F32"/>
    <w:multiLevelType w:val="hybridMultilevel"/>
    <w:tmpl w:val="4C828AD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6">
    <w:nsid w:val="6C4C5D7B"/>
    <w:multiLevelType w:val="hybridMultilevel"/>
    <w:tmpl w:val="FFFFFFFF"/>
    <w:lvl w:ilvl="0" w:tplc="E0AE1D10">
      <w:start w:val="1"/>
      <w:numFmt w:val="decimal"/>
      <w:lvlText w:val="%1."/>
      <w:lvlJc w:val="left"/>
      <w:pPr>
        <w:ind w:left="720" w:hanging="360"/>
      </w:pPr>
      <w:rPr>
        <w:rFonts w:cs="Times New Roman"/>
      </w:rPr>
    </w:lvl>
    <w:lvl w:ilvl="1" w:tplc="6D105CAA">
      <w:start w:val="1"/>
      <w:numFmt w:val="lowerLetter"/>
      <w:lvlText w:val="%2."/>
      <w:lvlJc w:val="left"/>
      <w:pPr>
        <w:ind w:left="1440" w:hanging="360"/>
      </w:pPr>
      <w:rPr>
        <w:rFonts w:cs="Times New Roman"/>
      </w:rPr>
    </w:lvl>
    <w:lvl w:ilvl="2" w:tplc="743828C4">
      <w:start w:val="1"/>
      <w:numFmt w:val="lowerRoman"/>
      <w:lvlText w:val="%3."/>
      <w:lvlJc w:val="right"/>
      <w:pPr>
        <w:ind w:left="2160" w:hanging="180"/>
      </w:pPr>
      <w:rPr>
        <w:rFonts w:cs="Times New Roman"/>
      </w:rPr>
    </w:lvl>
    <w:lvl w:ilvl="3" w:tplc="6742E544">
      <w:start w:val="1"/>
      <w:numFmt w:val="decimal"/>
      <w:lvlText w:val="%4."/>
      <w:lvlJc w:val="left"/>
      <w:pPr>
        <w:ind w:left="2880" w:hanging="360"/>
      </w:pPr>
      <w:rPr>
        <w:rFonts w:cs="Times New Roman"/>
      </w:rPr>
    </w:lvl>
    <w:lvl w:ilvl="4" w:tplc="187CA0F8">
      <w:start w:val="1"/>
      <w:numFmt w:val="lowerLetter"/>
      <w:lvlText w:val="%5."/>
      <w:lvlJc w:val="left"/>
      <w:pPr>
        <w:ind w:left="3600" w:hanging="360"/>
      </w:pPr>
      <w:rPr>
        <w:rFonts w:cs="Times New Roman"/>
      </w:rPr>
    </w:lvl>
    <w:lvl w:ilvl="5" w:tplc="E5B84332">
      <w:start w:val="1"/>
      <w:numFmt w:val="lowerRoman"/>
      <w:lvlText w:val="%6."/>
      <w:lvlJc w:val="right"/>
      <w:pPr>
        <w:ind w:left="4320" w:hanging="180"/>
      </w:pPr>
      <w:rPr>
        <w:rFonts w:cs="Times New Roman"/>
      </w:rPr>
    </w:lvl>
    <w:lvl w:ilvl="6" w:tplc="5A5A83A2">
      <w:start w:val="1"/>
      <w:numFmt w:val="decimal"/>
      <w:lvlText w:val="%7."/>
      <w:lvlJc w:val="left"/>
      <w:pPr>
        <w:ind w:left="5040" w:hanging="360"/>
      </w:pPr>
      <w:rPr>
        <w:rFonts w:cs="Times New Roman"/>
      </w:rPr>
    </w:lvl>
    <w:lvl w:ilvl="7" w:tplc="473E7828">
      <w:start w:val="1"/>
      <w:numFmt w:val="lowerLetter"/>
      <w:lvlText w:val="%8."/>
      <w:lvlJc w:val="left"/>
      <w:pPr>
        <w:ind w:left="5760" w:hanging="360"/>
      </w:pPr>
      <w:rPr>
        <w:rFonts w:cs="Times New Roman"/>
      </w:rPr>
    </w:lvl>
    <w:lvl w:ilvl="8" w:tplc="28D4BBEC">
      <w:start w:val="1"/>
      <w:numFmt w:val="lowerRoman"/>
      <w:lvlText w:val="%9."/>
      <w:lvlJc w:val="right"/>
      <w:pPr>
        <w:ind w:left="6480" w:hanging="180"/>
      </w:pPr>
      <w:rPr>
        <w:rFonts w:cs="Times New Roman"/>
      </w:rPr>
    </w:lvl>
  </w:abstractNum>
  <w:abstractNum w:abstractNumId="37">
    <w:nsid w:val="6F4C0D6F"/>
    <w:multiLevelType w:val="hybridMultilevel"/>
    <w:tmpl w:val="03E273CA"/>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2934194"/>
    <w:multiLevelType w:val="hybridMultilevel"/>
    <w:tmpl w:val="3DC6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2C20B9"/>
    <w:multiLevelType w:val="hybridMultilevel"/>
    <w:tmpl w:val="24E4875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77C33C74"/>
    <w:multiLevelType w:val="hybridMultilevel"/>
    <w:tmpl w:val="C076F6D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842FDB"/>
    <w:multiLevelType w:val="hybridMultilevel"/>
    <w:tmpl w:val="5D04CB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nsid w:val="795E5E34"/>
    <w:multiLevelType w:val="hybridMultilevel"/>
    <w:tmpl w:val="7E38D0E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3">
    <w:nsid w:val="7C2D256B"/>
    <w:multiLevelType w:val="hybridMultilevel"/>
    <w:tmpl w:val="7CF09B9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4">
    <w:nsid w:val="7F3F77E6"/>
    <w:multiLevelType w:val="hybridMultilevel"/>
    <w:tmpl w:val="E4F62F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2"/>
  </w:num>
  <w:num w:numId="2">
    <w:abstractNumId w:val="31"/>
  </w:num>
  <w:num w:numId="3">
    <w:abstractNumId w:val="25"/>
  </w:num>
  <w:num w:numId="4">
    <w:abstractNumId w:val="18"/>
  </w:num>
  <w:num w:numId="5">
    <w:abstractNumId w:val="23"/>
  </w:num>
  <w:num w:numId="6">
    <w:abstractNumId w:val="4"/>
  </w:num>
  <w:num w:numId="7">
    <w:abstractNumId w:val="30"/>
  </w:num>
  <w:num w:numId="8">
    <w:abstractNumId w:val="40"/>
  </w:num>
  <w:num w:numId="9">
    <w:abstractNumId w:val="3"/>
  </w:num>
  <w:num w:numId="10">
    <w:abstractNumId w:val="38"/>
  </w:num>
  <w:num w:numId="11">
    <w:abstractNumId w:val="15"/>
  </w:num>
  <w:num w:numId="12">
    <w:abstractNumId w:val="32"/>
  </w:num>
  <w:num w:numId="13">
    <w:abstractNumId w:val="22"/>
  </w:num>
  <w:num w:numId="14">
    <w:abstractNumId w:val="34"/>
  </w:num>
  <w:num w:numId="15">
    <w:abstractNumId w:val="24"/>
  </w:num>
  <w:num w:numId="16">
    <w:abstractNumId w:val="19"/>
  </w:num>
  <w:num w:numId="17">
    <w:abstractNumId w:val="33"/>
  </w:num>
  <w:num w:numId="18">
    <w:abstractNumId w:val="36"/>
  </w:num>
  <w:num w:numId="19">
    <w:abstractNumId w:val="11"/>
  </w:num>
  <w:num w:numId="20">
    <w:abstractNumId w:val="44"/>
  </w:num>
  <w:num w:numId="21">
    <w:abstractNumId w:val="9"/>
  </w:num>
  <w:num w:numId="22">
    <w:abstractNumId w:val="41"/>
  </w:num>
  <w:num w:numId="23">
    <w:abstractNumId w:val="29"/>
  </w:num>
  <w:num w:numId="24">
    <w:abstractNumId w:val="27"/>
  </w:num>
  <w:num w:numId="25">
    <w:abstractNumId w:val="27"/>
    <w:lvlOverride w:ilvl="0">
      <w:lvl w:ilvl="0">
        <w:start w:val="2"/>
        <w:numFmt w:val="decimal"/>
        <w:lvlText w:val="%1"/>
        <w:legacy w:legacy="1" w:legacySpace="0" w:legacyIndent="360"/>
        <w:lvlJc w:val="left"/>
        <w:rPr>
          <w:rFonts w:ascii="Century Gothic" w:hAnsi="Century Gothic" w:cs="Times New Roman" w:hint="default"/>
        </w:rPr>
      </w:lvl>
    </w:lvlOverride>
  </w:num>
  <w:num w:numId="26">
    <w:abstractNumId w:val="27"/>
    <w:lvlOverride w:ilvl="0">
      <w:lvl w:ilvl="0">
        <w:start w:val="3"/>
        <w:numFmt w:val="decimal"/>
        <w:lvlText w:val="%1"/>
        <w:legacy w:legacy="1" w:legacySpace="0" w:legacyIndent="360"/>
        <w:lvlJc w:val="left"/>
        <w:rPr>
          <w:rFonts w:ascii="Century Gothic" w:hAnsi="Century Gothic" w:cs="Times New Roman" w:hint="default"/>
        </w:rPr>
      </w:lvl>
    </w:lvlOverride>
  </w:num>
  <w:num w:numId="27">
    <w:abstractNumId w:val="6"/>
  </w:num>
  <w:num w:numId="28">
    <w:abstractNumId w:val="10"/>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5"/>
  </w:num>
  <w:num w:numId="33">
    <w:abstractNumId w:val="26"/>
  </w:num>
  <w:num w:numId="34">
    <w:abstractNumId w:val="20"/>
  </w:num>
  <w:num w:numId="35">
    <w:abstractNumId w:val="43"/>
  </w:num>
  <w:num w:numId="36">
    <w:abstractNumId w:val="7"/>
  </w:num>
  <w:num w:numId="37">
    <w:abstractNumId w:val="28"/>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6"/>
  </w:num>
  <w:num w:numId="43">
    <w:abstractNumId w:val="39"/>
  </w:num>
  <w:num w:numId="44">
    <w:abstractNumId w:val="0"/>
  </w:num>
  <w:num w:numId="45">
    <w:abstractNumId w:val="8"/>
  </w:num>
  <w:num w:numId="46">
    <w:abstractNumId w:val="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8A"/>
    <w:rsid w:val="00013EC0"/>
    <w:rsid w:val="00014C6B"/>
    <w:rsid w:val="000221ED"/>
    <w:rsid w:val="000268E1"/>
    <w:rsid w:val="000669E5"/>
    <w:rsid w:val="000676BD"/>
    <w:rsid w:val="00072BB0"/>
    <w:rsid w:val="00072BE1"/>
    <w:rsid w:val="000948A5"/>
    <w:rsid w:val="000A1445"/>
    <w:rsid w:val="000B135D"/>
    <w:rsid w:val="000D0310"/>
    <w:rsid w:val="000D190A"/>
    <w:rsid w:val="000D6AC0"/>
    <w:rsid w:val="000E6DA9"/>
    <w:rsid w:val="000F0FDA"/>
    <w:rsid w:val="000F7D0E"/>
    <w:rsid w:val="00106C1B"/>
    <w:rsid w:val="0011364A"/>
    <w:rsid w:val="001235DB"/>
    <w:rsid w:val="0012621E"/>
    <w:rsid w:val="00137B36"/>
    <w:rsid w:val="001637EB"/>
    <w:rsid w:val="001777B2"/>
    <w:rsid w:val="001A1A66"/>
    <w:rsid w:val="001D207D"/>
    <w:rsid w:val="001D5012"/>
    <w:rsid w:val="001D7852"/>
    <w:rsid w:val="001D7BF6"/>
    <w:rsid w:val="00206D9B"/>
    <w:rsid w:val="00214EBD"/>
    <w:rsid w:val="002176CC"/>
    <w:rsid w:val="00222C18"/>
    <w:rsid w:val="002250D8"/>
    <w:rsid w:val="00231FD4"/>
    <w:rsid w:val="00232ADB"/>
    <w:rsid w:val="002439D6"/>
    <w:rsid w:val="00245091"/>
    <w:rsid w:val="002527E0"/>
    <w:rsid w:val="00261494"/>
    <w:rsid w:val="002658B4"/>
    <w:rsid w:val="0027107D"/>
    <w:rsid w:val="0027532F"/>
    <w:rsid w:val="00275EB7"/>
    <w:rsid w:val="00277150"/>
    <w:rsid w:val="0028267F"/>
    <w:rsid w:val="00283E94"/>
    <w:rsid w:val="00294167"/>
    <w:rsid w:val="00295C88"/>
    <w:rsid w:val="002A129D"/>
    <w:rsid w:val="002C4E58"/>
    <w:rsid w:val="002D0476"/>
    <w:rsid w:val="002E3660"/>
    <w:rsid w:val="002F0660"/>
    <w:rsid w:val="003014E7"/>
    <w:rsid w:val="0031717A"/>
    <w:rsid w:val="00331DF2"/>
    <w:rsid w:val="00340441"/>
    <w:rsid w:val="00345FF0"/>
    <w:rsid w:val="0038283D"/>
    <w:rsid w:val="0039592B"/>
    <w:rsid w:val="003A0523"/>
    <w:rsid w:val="003A1277"/>
    <w:rsid w:val="003A1A21"/>
    <w:rsid w:val="003B7BEA"/>
    <w:rsid w:val="003C063F"/>
    <w:rsid w:val="003C3C0D"/>
    <w:rsid w:val="003D19B9"/>
    <w:rsid w:val="003D7B19"/>
    <w:rsid w:val="003E27C4"/>
    <w:rsid w:val="003E6CE0"/>
    <w:rsid w:val="004010E6"/>
    <w:rsid w:val="00413F72"/>
    <w:rsid w:val="00425660"/>
    <w:rsid w:val="00430F87"/>
    <w:rsid w:val="0044001A"/>
    <w:rsid w:val="004445A5"/>
    <w:rsid w:val="00477F8F"/>
    <w:rsid w:val="00490906"/>
    <w:rsid w:val="00497455"/>
    <w:rsid w:val="004A13E5"/>
    <w:rsid w:val="004A59CA"/>
    <w:rsid w:val="004B2B6E"/>
    <w:rsid w:val="004B475A"/>
    <w:rsid w:val="004D60AE"/>
    <w:rsid w:val="004E4502"/>
    <w:rsid w:val="004F29CC"/>
    <w:rsid w:val="004F6968"/>
    <w:rsid w:val="00507E6C"/>
    <w:rsid w:val="005235A7"/>
    <w:rsid w:val="00524C4A"/>
    <w:rsid w:val="0052710A"/>
    <w:rsid w:val="00555886"/>
    <w:rsid w:val="00555A19"/>
    <w:rsid w:val="005645BC"/>
    <w:rsid w:val="005A3F78"/>
    <w:rsid w:val="005B30C8"/>
    <w:rsid w:val="005C0336"/>
    <w:rsid w:val="005C03FE"/>
    <w:rsid w:val="005E5F7F"/>
    <w:rsid w:val="005F1189"/>
    <w:rsid w:val="005F5D22"/>
    <w:rsid w:val="0060023F"/>
    <w:rsid w:val="00600A13"/>
    <w:rsid w:val="00610F91"/>
    <w:rsid w:val="006111F1"/>
    <w:rsid w:val="00633C73"/>
    <w:rsid w:val="0064478A"/>
    <w:rsid w:val="0066183D"/>
    <w:rsid w:val="006757E0"/>
    <w:rsid w:val="00683FD1"/>
    <w:rsid w:val="00685FB6"/>
    <w:rsid w:val="006955F0"/>
    <w:rsid w:val="00697757"/>
    <w:rsid w:val="006A2332"/>
    <w:rsid w:val="006A736F"/>
    <w:rsid w:val="006B140D"/>
    <w:rsid w:val="006B20B7"/>
    <w:rsid w:val="006B3300"/>
    <w:rsid w:val="006B54E0"/>
    <w:rsid w:val="006B5A37"/>
    <w:rsid w:val="006B62AA"/>
    <w:rsid w:val="006D5798"/>
    <w:rsid w:val="006F4D61"/>
    <w:rsid w:val="00716E1E"/>
    <w:rsid w:val="00724633"/>
    <w:rsid w:val="00744DCD"/>
    <w:rsid w:val="00754EB7"/>
    <w:rsid w:val="00766A9A"/>
    <w:rsid w:val="00780E16"/>
    <w:rsid w:val="00781898"/>
    <w:rsid w:val="00794970"/>
    <w:rsid w:val="0079552A"/>
    <w:rsid w:val="007A12A3"/>
    <w:rsid w:val="007B143B"/>
    <w:rsid w:val="007B767A"/>
    <w:rsid w:val="007E30CC"/>
    <w:rsid w:val="007E4827"/>
    <w:rsid w:val="007F347A"/>
    <w:rsid w:val="00800204"/>
    <w:rsid w:val="008060B3"/>
    <w:rsid w:val="0083774B"/>
    <w:rsid w:val="00866775"/>
    <w:rsid w:val="008769C8"/>
    <w:rsid w:val="008861E0"/>
    <w:rsid w:val="008870D7"/>
    <w:rsid w:val="0088716A"/>
    <w:rsid w:val="008A5F49"/>
    <w:rsid w:val="008B30A0"/>
    <w:rsid w:val="008B40B7"/>
    <w:rsid w:val="008C243A"/>
    <w:rsid w:val="008C3C32"/>
    <w:rsid w:val="008C49C2"/>
    <w:rsid w:val="008C626A"/>
    <w:rsid w:val="008E5279"/>
    <w:rsid w:val="008E6393"/>
    <w:rsid w:val="008F1C1F"/>
    <w:rsid w:val="009033CD"/>
    <w:rsid w:val="00905C2C"/>
    <w:rsid w:val="00907FA6"/>
    <w:rsid w:val="009160AC"/>
    <w:rsid w:val="00916994"/>
    <w:rsid w:val="0092296C"/>
    <w:rsid w:val="00934F62"/>
    <w:rsid w:val="009501C9"/>
    <w:rsid w:val="00954C91"/>
    <w:rsid w:val="0099382C"/>
    <w:rsid w:val="009D19BA"/>
    <w:rsid w:val="009D604A"/>
    <w:rsid w:val="009E21B8"/>
    <w:rsid w:val="009F5AC8"/>
    <w:rsid w:val="00A44589"/>
    <w:rsid w:val="00A44C91"/>
    <w:rsid w:val="00A555D9"/>
    <w:rsid w:val="00A61F34"/>
    <w:rsid w:val="00A62D8C"/>
    <w:rsid w:val="00AA0D39"/>
    <w:rsid w:val="00AA55F6"/>
    <w:rsid w:val="00AA5934"/>
    <w:rsid w:val="00AB080A"/>
    <w:rsid w:val="00AB60B9"/>
    <w:rsid w:val="00AC284C"/>
    <w:rsid w:val="00AC29A8"/>
    <w:rsid w:val="00AD419F"/>
    <w:rsid w:val="00AD6DD2"/>
    <w:rsid w:val="00B00255"/>
    <w:rsid w:val="00B107D7"/>
    <w:rsid w:val="00B110BE"/>
    <w:rsid w:val="00B20D77"/>
    <w:rsid w:val="00B23593"/>
    <w:rsid w:val="00B23E09"/>
    <w:rsid w:val="00B27CA9"/>
    <w:rsid w:val="00B309B2"/>
    <w:rsid w:val="00B32C4B"/>
    <w:rsid w:val="00B41A72"/>
    <w:rsid w:val="00B50E6F"/>
    <w:rsid w:val="00B72645"/>
    <w:rsid w:val="00B862F9"/>
    <w:rsid w:val="00B93E16"/>
    <w:rsid w:val="00BA370A"/>
    <w:rsid w:val="00BC4B30"/>
    <w:rsid w:val="00BF23E7"/>
    <w:rsid w:val="00BF3EBE"/>
    <w:rsid w:val="00BF5D8E"/>
    <w:rsid w:val="00C10A0F"/>
    <w:rsid w:val="00C15069"/>
    <w:rsid w:val="00C16C21"/>
    <w:rsid w:val="00C27EA7"/>
    <w:rsid w:val="00C330E7"/>
    <w:rsid w:val="00C43933"/>
    <w:rsid w:val="00C52E44"/>
    <w:rsid w:val="00C5731E"/>
    <w:rsid w:val="00C701F1"/>
    <w:rsid w:val="00C71A6A"/>
    <w:rsid w:val="00C71E76"/>
    <w:rsid w:val="00C87218"/>
    <w:rsid w:val="00CA2AC6"/>
    <w:rsid w:val="00CA6ED8"/>
    <w:rsid w:val="00CB2919"/>
    <w:rsid w:val="00CC189E"/>
    <w:rsid w:val="00CD2EA9"/>
    <w:rsid w:val="00CD37F3"/>
    <w:rsid w:val="00CD6608"/>
    <w:rsid w:val="00CF2938"/>
    <w:rsid w:val="00CF584E"/>
    <w:rsid w:val="00D03223"/>
    <w:rsid w:val="00D03E5E"/>
    <w:rsid w:val="00D17CAB"/>
    <w:rsid w:val="00D21A73"/>
    <w:rsid w:val="00D220DB"/>
    <w:rsid w:val="00D24985"/>
    <w:rsid w:val="00D25029"/>
    <w:rsid w:val="00D3078B"/>
    <w:rsid w:val="00D35598"/>
    <w:rsid w:val="00D4144B"/>
    <w:rsid w:val="00D648A8"/>
    <w:rsid w:val="00D64A02"/>
    <w:rsid w:val="00D74AFE"/>
    <w:rsid w:val="00D95543"/>
    <w:rsid w:val="00DA0954"/>
    <w:rsid w:val="00DA4512"/>
    <w:rsid w:val="00DA783B"/>
    <w:rsid w:val="00DB266C"/>
    <w:rsid w:val="00DB270D"/>
    <w:rsid w:val="00DD2C07"/>
    <w:rsid w:val="00DD48C6"/>
    <w:rsid w:val="00DE2032"/>
    <w:rsid w:val="00DE7C9A"/>
    <w:rsid w:val="00E1149B"/>
    <w:rsid w:val="00E11B6F"/>
    <w:rsid w:val="00E33B6E"/>
    <w:rsid w:val="00E367F8"/>
    <w:rsid w:val="00E40AA1"/>
    <w:rsid w:val="00E50BAF"/>
    <w:rsid w:val="00E513EC"/>
    <w:rsid w:val="00E6002C"/>
    <w:rsid w:val="00E61FC7"/>
    <w:rsid w:val="00E65543"/>
    <w:rsid w:val="00E66039"/>
    <w:rsid w:val="00E754F9"/>
    <w:rsid w:val="00E768F6"/>
    <w:rsid w:val="00E82529"/>
    <w:rsid w:val="00E82A0F"/>
    <w:rsid w:val="00EB7716"/>
    <w:rsid w:val="00EB7E2B"/>
    <w:rsid w:val="00ED2E11"/>
    <w:rsid w:val="00ED5C42"/>
    <w:rsid w:val="00EE1D68"/>
    <w:rsid w:val="00F040CF"/>
    <w:rsid w:val="00F071D5"/>
    <w:rsid w:val="00F1083C"/>
    <w:rsid w:val="00F13EB4"/>
    <w:rsid w:val="00F505DB"/>
    <w:rsid w:val="00F645EF"/>
    <w:rsid w:val="00F864AD"/>
    <w:rsid w:val="00F92B72"/>
    <w:rsid w:val="00F94386"/>
    <w:rsid w:val="00F94FD9"/>
    <w:rsid w:val="00FE026F"/>
    <w:rsid w:val="00FE1820"/>
    <w:rsid w:val="00FE56CB"/>
    <w:rsid w:val="00FF0664"/>
    <w:rsid w:val="00FF36FB"/>
    <w:rsid w:val="00FF3CCC"/>
    <w:rsid w:val="3E1D0B34"/>
    <w:rsid w:val="59C96ACA"/>
    <w:rsid w:val="710E9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0E"/>
    <w:pPr>
      <w:spacing w:after="200" w:line="276" w:lineRule="auto"/>
    </w:pPr>
    <w:rPr>
      <w:lang w:eastAsia="en-US"/>
    </w:rPr>
  </w:style>
  <w:style w:type="paragraph" w:styleId="Heading1">
    <w:name w:val="heading 1"/>
    <w:basedOn w:val="Normal"/>
    <w:next w:val="Normal"/>
    <w:link w:val="Heading1Char"/>
    <w:uiPriority w:val="9"/>
    <w:qFormat/>
    <w:rsid w:val="005F5D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106C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5D2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106C1B"/>
    <w:rPr>
      <w:rFonts w:ascii="Cambria" w:hAnsi="Cambria" w:cs="Times New Roman"/>
      <w:b/>
      <w:bCs/>
      <w:i/>
      <w:iCs/>
      <w:sz w:val="28"/>
      <w:szCs w:val="28"/>
      <w:lang w:eastAsia="en-US"/>
    </w:rPr>
  </w:style>
  <w:style w:type="character" w:styleId="Strong">
    <w:name w:val="Strong"/>
    <w:basedOn w:val="DefaultParagraphFont"/>
    <w:uiPriority w:val="99"/>
    <w:qFormat/>
    <w:rsid w:val="00CC189E"/>
    <w:rPr>
      <w:rFonts w:cs="Times New Roman"/>
      <w:b/>
      <w:bCs/>
    </w:rPr>
  </w:style>
  <w:style w:type="table" w:styleId="TableGrid">
    <w:name w:val="Table Grid"/>
    <w:basedOn w:val="TableNormal"/>
    <w:uiPriority w:val="99"/>
    <w:rsid w:val="002D047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99"/>
    <w:qFormat/>
    <w:rsid w:val="005E5F7F"/>
    <w:rPr>
      <w:rFonts w:cs="Times New Roman"/>
      <w:b/>
      <w:bCs/>
      <w:i/>
      <w:iCs/>
      <w:color w:val="4F81BD"/>
    </w:rPr>
  </w:style>
  <w:style w:type="paragraph" w:styleId="PlainText">
    <w:name w:val="Plain Text"/>
    <w:basedOn w:val="Normal"/>
    <w:link w:val="PlainTextChar"/>
    <w:uiPriority w:val="99"/>
    <w:rsid w:val="001D207D"/>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locked/>
    <w:rsid w:val="001D207D"/>
    <w:rPr>
      <w:rFonts w:ascii="Arial" w:hAnsi="Arial" w:cs="Arial"/>
      <w:lang w:eastAsia="en-US"/>
    </w:rPr>
  </w:style>
  <w:style w:type="paragraph" w:styleId="ListParagraph">
    <w:name w:val="List Paragraph"/>
    <w:basedOn w:val="Normal"/>
    <w:uiPriority w:val="99"/>
    <w:qFormat/>
    <w:rsid w:val="004F29CC"/>
    <w:pPr>
      <w:ind w:left="720"/>
      <w:contextualSpacing/>
    </w:pPr>
  </w:style>
  <w:style w:type="character" w:styleId="Hyperlink">
    <w:name w:val="Hyperlink"/>
    <w:basedOn w:val="DefaultParagraphFont"/>
    <w:uiPriority w:val="99"/>
    <w:rsid w:val="00497455"/>
    <w:rPr>
      <w:rFonts w:cs="Times New Roman"/>
      <w:color w:val="0000FF"/>
      <w:u w:val="single"/>
    </w:rPr>
  </w:style>
  <w:style w:type="paragraph" w:styleId="HTMLPreformatted">
    <w:name w:val="HTML Preformatted"/>
    <w:basedOn w:val="Normal"/>
    <w:link w:val="HTMLPreformattedChar"/>
    <w:uiPriority w:val="99"/>
    <w:rsid w:val="00907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5A3F78"/>
    <w:rPr>
      <w:rFonts w:ascii="Courier New" w:hAnsi="Courier New" w:cs="Courier New"/>
      <w:sz w:val="20"/>
      <w:szCs w:val="20"/>
      <w:lang w:eastAsia="en-US"/>
    </w:rPr>
  </w:style>
  <w:style w:type="paragraph" w:styleId="BodyText">
    <w:name w:val="Body Text"/>
    <w:basedOn w:val="Normal"/>
    <w:link w:val="BodyTextChar"/>
    <w:uiPriority w:val="99"/>
    <w:rsid w:val="00CF584E"/>
    <w:pPr>
      <w:spacing w:after="0" w:line="240" w:lineRule="auto"/>
      <w:jc w:val="center"/>
    </w:pPr>
    <w:rPr>
      <w:rFonts w:ascii="Arial" w:hAnsi="Arial" w:cs="Arial"/>
      <w:sz w:val="18"/>
      <w:szCs w:val="24"/>
      <w:lang w:eastAsia="en-GB"/>
    </w:rPr>
  </w:style>
  <w:style w:type="character" w:customStyle="1" w:styleId="BodyTextChar">
    <w:name w:val="Body Text Char"/>
    <w:basedOn w:val="DefaultParagraphFont"/>
    <w:link w:val="BodyText"/>
    <w:uiPriority w:val="99"/>
    <w:semiHidden/>
    <w:locked/>
    <w:rsid w:val="005A3F78"/>
    <w:rPr>
      <w:rFonts w:cs="Times New Roman"/>
      <w:lang w:eastAsia="en-US"/>
    </w:rPr>
  </w:style>
  <w:style w:type="paragraph" w:styleId="Subtitle">
    <w:name w:val="Subtitle"/>
    <w:basedOn w:val="Normal"/>
    <w:next w:val="Normal"/>
    <w:link w:val="SubtitleChar1"/>
    <w:uiPriority w:val="99"/>
    <w:qFormat/>
    <w:locked/>
    <w:rsid w:val="00283E94"/>
    <w:rPr>
      <w:rFonts w:ascii="Cambria" w:hAnsi="Cambria"/>
      <w:i/>
      <w:iCs/>
      <w:smallCaps/>
      <w:spacing w:val="10"/>
      <w:sz w:val="28"/>
      <w:szCs w:val="28"/>
      <w:lang w:val="en-US"/>
    </w:rPr>
  </w:style>
  <w:style w:type="character" w:customStyle="1" w:styleId="SubtitleChar">
    <w:name w:val="Subtitle Char"/>
    <w:basedOn w:val="DefaultParagraphFont"/>
    <w:uiPriority w:val="99"/>
    <w:locked/>
    <w:rsid w:val="005A3F78"/>
    <w:rPr>
      <w:rFonts w:ascii="Cambria" w:hAnsi="Cambria" w:cs="Times New Roman"/>
      <w:sz w:val="24"/>
      <w:szCs w:val="24"/>
      <w:lang w:eastAsia="en-US"/>
    </w:rPr>
  </w:style>
  <w:style w:type="character" w:customStyle="1" w:styleId="SubtitleChar1">
    <w:name w:val="Subtitle Char1"/>
    <w:basedOn w:val="DefaultParagraphFont"/>
    <w:link w:val="Subtitle"/>
    <w:uiPriority w:val="99"/>
    <w:locked/>
    <w:rsid w:val="00283E94"/>
    <w:rPr>
      <w:rFonts w:ascii="Cambria" w:hAnsi="Cambria" w:cs="Times New Roman"/>
      <w:i/>
      <w:iCs/>
      <w:smallCaps/>
      <w:spacing w:val="10"/>
      <w:sz w:val="28"/>
      <w:szCs w:val="28"/>
      <w:lang w:val="en-US" w:eastAsia="en-US" w:bidi="ar-SA"/>
    </w:rPr>
  </w:style>
  <w:style w:type="character" w:styleId="CommentReference">
    <w:name w:val="annotation reference"/>
    <w:basedOn w:val="DefaultParagraphFont"/>
    <w:uiPriority w:val="99"/>
    <w:semiHidden/>
    <w:rsid w:val="0052710A"/>
    <w:rPr>
      <w:rFonts w:cs="Times New Roman"/>
      <w:sz w:val="16"/>
      <w:szCs w:val="16"/>
    </w:rPr>
  </w:style>
  <w:style w:type="paragraph" w:styleId="CommentText">
    <w:name w:val="annotation text"/>
    <w:basedOn w:val="Normal"/>
    <w:link w:val="CommentTextChar"/>
    <w:uiPriority w:val="99"/>
    <w:semiHidden/>
    <w:rsid w:val="0052710A"/>
    <w:rPr>
      <w:sz w:val="20"/>
      <w:szCs w:val="20"/>
    </w:rPr>
  </w:style>
  <w:style w:type="character" w:customStyle="1" w:styleId="CommentTextChar">
    <w:name w:val="Comment Text Char"/>
    <w:basedOn w:val="DefaultParagraphFont"/>
    <w:link w:val="CommentText"/>
    <w:uiPriority w:val="99"/>
    <w:semiHidden/>
    <w:locked/>
    <w:rsid w:val="00744DC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2710A"/>
    <w:rPr>
      <w:b/>
      <w:bCs/>
    </w:rPr>
  </w:style>
  <w:style w:type="character" w:customStyle="1" w:styleId="CommentSubjectChar">
    <w:name w:val="Comment Subject Char"/>
    <w:basedOn w:val="CommentTextChar"/>
    <w:link w:val="CommentSubject"/>
    <w:uiPriority w:val="99"/>
    <w:semiHidden/>
    <w:locked/>
    <w:rsid w:val="00744DCD"/>
    <w:rPr>
      <w:rFonts w:cs="Times New Roman"/>
      <w:b/>
      <w:bCs/>
      <w:sz w:val="20"/>
      <w:szCs w:val="20"/>
      <w:lang w:eastAsia="en-US"/>
    </w:rPr>
  </w:style>
  <w:style w:type="paragraph" w:styleId="BalloonText">
    <w:name w:val="Balloon Text"/>
    <w:basedOn w:val="Normal"/>
    <w:link w:val="BalloonTextChar"/>
    <w:uiPriority w:val="99"/>
    <w:semiHidden/>
    <w:rsid w:val="005271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DCD"/>
    <w:rPr>
      <w:rFonts w:ascii="Times New Roman" w:hAnsi="Times New Roman" w:cs="Times New Roman"/>
      <w:sz w:val="2"/>
      <w:lang w:eastAsia="en-US"/>
    </w:rPr>
  </w:style>
  <w:style w:type="character" w:customStyle="1" w:styleId="IntenseEmphasis1">
    <w:name w:val="Intense Emphasis1"/>
    <w:uiPriority w:val="21"/>
    <w:qFormat/>
    <w:rsid w:val="00697757"/>
    <w:rPr>
      <w:b/>
      <w:bCs/>
      <w:i/>
      <w:iCs/>
      <w:color w:val="4F81BD"/>
    </w:rPr>
  </w:style>
  <w:style w:type="paragraph" w:customStyle="1" w:styleId="listparagraph0">
    <w:name w:val="listparagraph"/>
    <w:basedOn w:val="Normal"/>
    <w:rsid w:val="00D25029"/>
    <w:pPr>
      <w:ind w:left="720"/>
    </w:pPr>
    <w:rPr>
      <w:rFonts w:eastAsiaTheme="minorHAns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0E"/>
    <w:pPr>
      <w:spacing w:after="200" w:line="276" w:lineRule="auto"/>
    </w:pPr>
    <w:rPr>
      <w:lang w:eastAsia="en-US"/>
    </w:rPr>
  </w:style>
  <w:style w:type="paragraph" w:styleId="Heading1">
    <w:name w:val="heading 1"/>
    <w:basedOn w:val="Normal"/>
    <w:next w:val="Normal"/>
    <w:link w:val="Heading1Char"/>
    <w:uiPriority w:val="9"/>
    <w:qFormat/>
    <w:rsid w:val="005F5D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106C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5D2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106C1B"/>
    <w:rPr>
      <w:rFonts w:ascii="Cambria" w:hAnsi="Cambria" w:cs="Times New Roman"/>
      <w:b/>
      <w:bCs/>
      <w:i/>
      <w:iCs/>
      <w:sz w:val="28"/>
      <w:szCs w:val="28"/>
      <w:lang w:eastAsia="en-US"/>
    </w:rPr>
  </w:style>
  <w:style w:type="character" w:styleId="Strong">
    <w:name w:val="Strong"/>
    <w:basedOn w:val="DefaultParagraphFont"/>
    <w:uiPriority w:val="99"/>
    <w:qFormat/>
    <w:rsid w:val="00CC189E"/>
    <w:rPr>
      <w:rFonts w:cs="Times New Roman"/>
      <w:b/>
      <w:bCs/>
    </w:rPr>
  </w:style>
  <w:style w:type="table" w:styleId="TableGrid">
    <w:name w:val="Table Grid"/>
    <w:basedOn w:val="TableNormal"/>
    <w:uiPriority w:val="99"/>
    <w:rsid w:val="002D047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99"/>
    <w:qFormat/>
    <w:rsid w:val="005E5F7F"/>
    <w:rPr>
      <w:rFonts w:cs="Times New Roman"/>
      <w:b/>
      <w:bCs/>
      <w:i/>
      <w:iCs/>
      <w:color w:val="4F81BD"/>
    </w:rPr>
  </w:style>
  <w:style w:type="paragraph" w:styleId="PlainText">
    <w:name w:val="Plain Text"/>
    <w:basedOn w:val="Normal"/>
    <w:link w:val="PlainTextChar"/>
    <w:uiPriority w:val="99"/>
    <w:rsid w:val="001D207D"/>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locked/>
    <w:rsid w:val="001D207D"/>
    <w:rPr>
      <w:rFonts w:ascii="Arial" w:hAnsi="Arial" w:cs="Arial"/>
      <w:lang w:eastAsia="en-US"/>
    </w:rPr>
  </w:style>
  <w:style w:type="paragraph" w:styleId="ListParagraph">
    <w:name w:val="List Paragraph"/>
    <w:basedOn w:val="Normal"/>
    <w:uiPriority w:val="99"/>
    <w:qFormat/>
    <w:rsid w:val="004F29CC"/>
    <w:pPr>
      <w:ind w:left="720"/>
      <w:contextualSpacing/>
    </w:pPr>
  </w:style>
  <w:style w:type="character" w:styleId="Hyperlink">
    <w:name w:val="Hyperlink"/>
    <w:basedOn w:val="DefaultParagraphFont"/>
    <w:uiPriority w:val="99"/>
    <w:rsid w:val="00497455"/>
    <w:rPr>
      <w:rFonts w:cs="Times New Roman"/>
      <w:color w:val="0000FF"/>
      <w:u w:val="single"/>
    </w:rPr>
  </w:style>
  <w:style w:type="paragraph" w:styleId="HTMLPreformatted">
    <w:name w:val="HTML Preformatted"/>
    <w:basedOn w:val="Normal"/>
    <w:link w:val="HTMLPreformattedChar"/>
    <w:uiPriority w:val="99"/>
    <w:rsid w:val="00907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5A3F78"/>
    <w:rPr>
      <w:rFonts w:ascii="Courier New" w:hAnsi="Courier New" w:cs="Courier New"/>
      <w:sz w:val="20"/>
      <w:szCs w:val="20"/>
      <w:lang w:eastAsia="en-US"/>
    </w:rPr>
  </w:style>
  <w:style w:type="paragraph" w:styleId="BodyText">
    <w:name w:val="Body Text"/>
    <w:basedOn w:val="Normal"/>
    <w:link w:val="BodyTextChar"/>
    <w:uiPriority w:val="99"/>
    <w:rsid w:val="00CF584E"/>
    <w:pPr>
      <w:spacing w:after="0" w:line="240" w:lineRule="auto"/>
      <w:jc w:val="center"/>
    </w:pPr>
    <w:rPr>
      <w:rFonts w:ascii="Arial" w:hAnsi="Arial" w:cs="Arial"/>
      <w:sz w:val="18"/>
      <w:szCs w:val="24"/>
      <w:lang w:eastAsia="en-GB"/>
    </w:rPr>
  </w:style>
  <w:style w:type="character" w:customStyle="1" w:styleId="BodyTextChar">
    <w:name w:val="Body Text Char"/>
    <w:basedOn w:val="DefaultParagraphFont"/>
    <w:link w:val="BodyText"/>
    <w:uiPriority w:val="99"/>
    <w:semiHidden/>
    <w:locked/>
    <w:rsid w:val="005A3F78"/>
    <w:rPr>
      <w:rFonts w:cs="Times New Roman"/>
      <w:lang w:eastAsia="en-US"/>
    </w:rPr>
  </w:style>
  <w:style w:type="paragraph" w:styleId="Subtitle">
    <w:name w:val="Subtitle"/>
    <w:basedOn w:val="Normal"/>
    <w:next w:val="Normal"/>
    <w:link w:val="SubtitleChar1"/>
    <w:uiPriority w:val="99"/>
    <w:qFormat/>
    <w:locked/>
    <w:rsid w:val="00283E94"/>
    <w:rPr>
      <w:rFonts w:ascii="Cambria" w:hAnsi="Cambria"/>
      <w:i/>
      <w:iCs/>
      <w:smallCaps/>
      <w:spacing w:val="10"/>
      <w:sz w:val="28"/>
      <w:szCs w:val="28"/>
      <w:lang w:val="en-US"/>
    </w:rPr>
  </w:style>
  <w:style w:type="character" w:customStyle="1" w:styleId="SubtitleChar">
    <w:name w:val="Subtitle Char"/>
    <w:basedOn w:val="DefaultParagraphFont"/>
    <w:uiPriority w:val="99"/>
    <w:locked/>
    <w:rsid w:val="005A3F78"/>
    <w:rPr>
      <w:rFonts w:ascii="Cambria" w:hAnsi="Cambria" w:cs="Times New Roman"/>
      <w:sz w:val="24"/>
      <w:szCs w:val="24"/>
      <w:lang w:eastAsia="en-US"/>
    </w:rPr>
  </w:style>
  <w:style w:type="character" w:customStyle="1" w:styleId="SubtitleChar1">
    <w:name w:val="Subtitle Char1"/>
    <w:basedOn w:val="DefaultParagraphFont"/>
    <w:link w:val="Subtitle"/>
    <w:uiPriority w:val="99"/>
    <w:locked/>
    <w:rsid w:val="00283E94"/>
    <w:rPr>
      <w:rFonts w:ascii="Cambria" w:hAnsi="Cambria" w:cs="Times New Roman"/>
      <w:i/>
      <w:iCs/>
      <w:smallCaps/>
      <w:spacing w:val="10"/>
      <w:sz w:val="28"/>
      <w:szCs w:val="28"/>
      <w:lang w:val="en-US" w:eastAsia="en-US" w:bidi="ar-SA"/>
    </w:rPr>
  </w:style>
  <w:style w:type="character" w:styleId="CommentReference">
    <w:name w:val="annotation reference"/>
    <w:basedOn w:val="DefaultParagraphFont"/>
    <w:uiPriority w:val="99"/>
    <w:semiHidden/>
    <w:rsid w:val="0052710A"/>
    <w:rPr>
      <w:rFonts w:cs="Times New Roman"/>
      <w:sz w:val="16"/>
      <w:szCs w:val="16"/>
    </w:rPr>
  </w:style>
  <w:style w:type="paragraph" w:styleId="CommentText">
    <w:name w:val="annotation text"/>
    <w:basedOn w:val="Normal"/>
    <w:link w:val="CommentTextChar"/>
    <w:uiPriority w:val="99"/>
    <w:semiHidden/>
    <w:rsid w:val="0052710A"/>
    <w:rPr>
      <w:sz w:val="20"/>
      <w:szCs w:val="20"/>
    </w:rPr>
  </w:style>
  <w:style w:type="character" w:customStyle="1" w:styleId="CommentTextChar">
    <w:name w:val="Comment Text Char"/>
    <w:basedOn w:val="DefaultParagraphFont"/>
    <w:link w:val="CommentText"/>
    <w:uiPriority w:val="99"/>
    <w:semiHidden/>
    <w:locked/>
    <w:rsid w:val="00744DC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2710A"/>
    <w:rPr>
      <w:b/>
      <w:bCs/>
    </w:rPr>
  </w:style>
  <w:style w:type="character" w:customStyle="1" w:styleId="CommentSubjectChar">
    <w:name w:val="Comment Subject Char"/>
    <w:basedOn w:val="CommentTextChar"/>
    <w:link w:val="CommentSubject"/>
    <w:uiPriority w:val="99"/>
    <w:semiHidden/>
    <w:locked/>
    <w:rsid w:val="00744DCD"/>
    <w:rPr>
      <w:rFonts w:cs="Times New Roman"/>
      <w:b/>
      <w:bCs/>
      <w:sz w:val="20"/>
      <w:szCs w:val="20"/>
      <w:lang w:eastAsia="en-US"/>
    </w:rPr>
  </w:style>
  <w:style w:type="paragraph" w:styleId="BalloonText">
    <w:name w:val="Balloon Text"/>
    <w:basedOn w:val="Normal"/>
    <w:link w:val="BalloonTextChar"/>
    <w:uiPriority w:val="99"/>
    <w:semiHidden/>
    <w:rsid w:val="005271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DCD"/>
    <w:rPr>
      <w:rFonts w:ascii="Times New Roman" w:hAnsi="Times New Roman" w:cs="Times New Roman"/>
      <w:sz w:val="2"/>
      <w:lang w:eastAsia="en-US"/>
    </w:rPr>
  </w:style>
  <w:style w:type="character" w:customStyle="1" w:styleId="IntenseEmphasis1">
    <w:name w:val="Intense Emphasis1"/>
    <w:uiPriority w:val="21"/>
    <w:qFormat/>
    <w:rsid w:val="00697757"/>
    <w:rPr>
      <w:b/>
      <w:bCs/>
      <w:i/>
      <w:iCs/>
      <w:color w:val="4F81BD"/>
    </w:rPr>
  </w:style>
  <w:style w:type="paragraph" w:customStyle="1" w:styleId="listparagraph0">
    <w:name w:val="listparagraph"/>
    <w:basedOn w:val="Normal"/>
    <w:rsid w:val="00D25029"/>
    <w:pPr>
      <w:ind w:left="720"/>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27493">
      <w:bodyDiv w:val="1"/>
      <w:marLeft w:val="0"/>
      <w:marRight w:val="0"/>
      <w:marTop w:val="0"/>
      <w:marBottom w:val="0"/>
      <w:divBdr>
        <w:top w:val="none" w:sz="0" w:space="0" w:color="auto"/>
        <w:left w:val="none" w:sz="0" w:space="0" w:color="auto"/>
        <w:bottom w:val="none" w:sz="0" w:space="0" w:color="auto"/>
        <w:right w:val="none" w:sz="0" w:space="0" w:color="auto"/>
      </w:divBdr>
    </w:div>
    <w:div w:id="1846288788">
      <w:marLeft w:val="0"/>
      <w:marRight w:val="0"/>
      <w:marTop w:val="0"/>
      <w:marBottom w:val="0"/>
      <w:divBdr>
        <w:top w:val="none" w:sz="0" w:space="0" w:color="auto"/>
        <w:left w:val="none" w:sz="0" w:space="0" w:color="auto"/>
        <w:bottom w:val="none" w:sz="0" w:space="0" w:color="auto"/>
        <w:right w:val="none" w:sz="0" w:space="0" w:color="auto"/>
      </w:divBdr>
    </w:div>
    <w:div w:id="1846288789">
      <w:marLeft w:val="0"/>
      <w:marRight w:val="0"/>
      <w:marTop w:val="0"/>
      <w:marBottom w:val="0"/>
      <w:divBdr>
        <w:top w:val="none" w:sz="0" w:space="0" w:color="auto"/>
        <w:left w:val="none" w:sz="0" w:space="0" w:color="auto"/>
        <w:bottom w:val="none" w:sz="0" w:space="0" w:color="auto"/>
        <w:right w:val="none" w:sz="0" w:space="0" w:color="auto"/>
      </w:divBdr>
    </w:div>
    <w:div w:id="1846288790">
      <w:marLeft w:val="0"/>
      <w:marRight w:val="0"/>
      <w:marTop w:val="0"/>
      <w:marBottom w:val="0"/>
      <w:divBdr>
        <w:top w:val="none" w:sz="0" w:space="0" w:color="auto"/>
        <w:left w:val="none" w:sz="0" w:space="0" w:color="auto"/>
        <w:bottom w:val="none" w:sz="0" w:space="0" w:color="auto"/>
        <w:right w:val="none" w:sz="0" w:space="0" w:color="auto"/>
      </w:divBdr>
    </w:div>
    <w:div w:id="1846288791">
      <w:marLeft w:val="0"/>
      <w:marRight w:val="0"/>
      <w:marTop w:val="0"/>
      <w:marBottom w:val="0"/>
      <w:divBdr>
        <w:top w:val="none" w:sz="0" w:space="0" w:color="auto"/>
        <w:left w:val="none" w:sz="0" w:space="0" w:color="auto"/>
        <w:bottom w:val="none" w:sz="0" w:space="0" w:color="auto"/>
        <w:right w:val="none" w:sz="0" w:space="0" w:color="auto"/>
      </w:divBdr>
    </w:div>
    <w:div w:id="1846288801">
      <w:marLeft w:val="0"/>
      <w:marRight w:val="0"/>
      <w:marTop w:val="0"/>
      <w:marBottom w:val="0"/>
      <w:divBdr>
        <w:top w:val="none" w:sz="0" w:space="0" w:color="auto"/>
        <w:left w:val="none" w:sz="0" w:space="0" w:color="auto"/>
        <w:bottom w:val="none" w:sz="0" w:space="0" w:color="auto"/>
        <w:right w:val="none" w:sz="0" w:space="0" w:color="auto"/>
      </w:divBdr>
      <w:divsChild>
        <w:div w:id="1846288800">
          <w:marLeft w:val="0"/>
          <w:marRight w:val="0"/>
          <w:marTop w:val="0"/>
          <w:marBottom w:val="0"/>
          <w:divBdr>
            <w:top w:val="none" w:sz="0" w:space="0" w:color="auto"/>
            <w:left w:val="none" w:sz="0" w:space="0" w:color="auto"/>
            <w:bottom w:val="none" w:sz="0" w:space="0" w:color="auto"/>
            <w:right w:val="none" w:sz="0" w:space="0" w:color="auto"/>
          </w:divBdr>
          <w:divsChild>
            <w:div w:id="1846288796">
              <w:marLeft w:val="0"/>
              <w:marRight w:val="0"/>
              <w:marTop w:val="0"/>
              <w:marBottom w:val="0"/>
              <w:divBdr>
                <w:top w:val="none" w:sz="0" w:space="0" w:color="auto"/>
                <w:left w:val="none" w:sz="0" w:space="0" w:color="auto"/>
                <w:bottom w:val="none" w:sz="0" w:space="0" w:color="auto"/>
                <w:right w:val="none" w:sz="0" w:space="0" w:color="auto"/>
              </w:divBdr>
              <w:divsChild>
                <w:div w:id="1846288795">
                  <w:marLeft w:val="0"/>
                  <w:marRight w:val="0"/>
                  <w:marTop w:val="0"/>
                  <w:marBottom w:val="0"/>
                  <w:divBdr>
                    <w:top w:val="none" w:sz="0" w:space="0" w:color="auto"/>
                    <w:left w:val="none" w:sz="0" w:space="0" w:color="auto"/>
                    <w:bottom w:val="none" w:sz="0" w:space="0" w:color="auto"/>
                    <w:right w:val="none" w:sz="0" w:space="0" w:color="auto"/>
                  </w:divBdr>
                  <w:divsChild>
                    <w:div w:id="1846288794">
                      <w:marLeft w:val="0"/>
                      <w:marRight w:val="0"/>
                      <w:marTop w:val="0"/>
                      <w:marBottom w:val="0"/>
                      <w:divBdr>
                        <w:top w:val="none" w:sz="0" w:space="0" w:color="auto"/>
                        <w:left w:val="none" w:sz="0" w:space="0" w:color="auto"/>
                        <w:bottom w:val="none" w:sz="0" w:space="0" w:color="auto"/>
                        <w:right w:val="none" w:sz="0" w:space="0" w:color="auto"/>
                      </w:divBdr>
                    </w:div>
                    <w:div w:id="1846288803">
                      <w:marLeft w:val="0"/>
                      <w:marRight w:val="0"/>
                      <w:marTop w:val="0"/>
                      <w:marBottom w:val="0"/>
                      <w:divBdr>
                        <w:top w:val="none" w:sz="0" w:space="0" w:color="auto"/>
                        <w:left w:val="none" w:sz="0" w:space="0" w:color="auto"/>
                        <w:bottom w:val="none" w:sz="0" w:space="0" w:color="auto"/>
                        <w:right w:val="none" w:sz="0" w:space="0" w:color="auto"/>
                      </w:divBdr>
                      <w:divsChild>
                        <w:div w:id="1846288797">
                          <w:marLeft w:val="0"/>
                          <w:marRight w:val="0"/>
                          <w:marTop w:val="0"/>
                          <w:marBottom w:val="0"/>
                          <w:divBdr>
                            <w:top w:val="none" w:sz="0" w:space="0" w:color="auto"/>
                            <w:left w:val="none" w:sz="0" w:space="0" w:color="auto"/>
                            <w:bottom w:val="none" w:sz="0" w:space="0" w:color="auto"/>
                            <w:right w:val="none" w:sz="0" w:space="0" w:color="auto"/>
                          </w:divBdr>
                          <w:divsChild>
                            <w:div w:id="1846288792">
                              <w:marLeft w:val="0"/>
                              <w:marRight w:val="0"/>
                              <w:marTop w:val="0"/>
                              <w:marBottom w:val="0"/>
                              <w:divBdr>
                                <w:top w:val="none" w:sz="0" w:space="0" w:color="auto"/>
                                <w:left w:val="none" w:sz="0" w:space="0" w:color="auto"/>
                                <w:bottom w:val="none" w:sz="0" w:space="0" w:color="auto"/>
                                <w:right w:val="none" w:sz="0" w:space="0" w:color="auto"/>
                              </w:divBdr>
                            </w:div>
                            <w:div w:id="1846288793">
                              <w:marLeft w:val="0"/>
                              <w:marRight w:val="0"/>
                              <w:marTop w:val="0"/>
                              <w:marBottom w:val="0"/>
                              <w:divBdr>
                                <w:top w:val="none" w:sz="0" w:space="0" w:color="auto"/>
                                <w:left w:val="none" w:sz="0" w:space="0" w:color="auto"/>
                                <w:bottom w:val="none" w:sz="0" w:space="0" w:color="auto"/>
                                <w:right w:val="none" w:sz="0" w:space="0" w:color="auto"/>
                              </w:divBdr>
                            </w:div>
                            <w:div w:id="1846288798">
                              <w:marLeft w:val="0"/>
                              <w:marRight w:val="0"/>
                              <w:marTop w:val="0"/>
                              <w:marBottom w:val="0"/>
                              <w:divBdr>
                                <w:top w:val="none" w:sz="0" w:space="0" w:color="auto"/>
                                <w:left w:val="none" w:sz="0" w:space="0" w:color="auto"/>
                                <w:bottom w:val="none" w:sz="0" w:space="0" w:color="auto"/>
                                <w:right w:val="none" w:sz="0" w:space="0" w:color="auto"/>
                              </w:divBdr>
                            </w:div>
                            <w:div w:id="1846288799">
                              <w:marLeft w:val="0"/>
                              <w:marRight w:val="0"/>
                              <w:marTop w:val="0"/>
                              <w:marBottom w:val="0"/>
                              <w:divBdr>
                                <w:top w:val="none" w:sz="0" w:space="0" w:color="auto"/>
                                <w:left w:val="none" w:sz="0" w:space="0" w:color="auto"/>
                                <w:bottom w:val="none" w:sz="0" w:space="0" w:color="auto"/>
                                <w:right w:val="none" w:sz="0" w:space="0" w:color="auto"/>
                              </w:divBdr>
                            </w:div>
                            <w:div w:id="1846288802">
                              <w:marLeft w:val="0"/>
                              <w:marRight w:val="0"/>
                              <w:marTop w:val="0"/>
                              <w:marBottom w:val="0"/>
                              <w:divBdr>
                                <w:top w:val="none" w:sz="0" w:space="0" w:color="auto"/>
                                <w:left w:val="none" w:sz="0" w:space="0" w:color="auto"/>
                                <w:bottom w:val="none" w:sz="0" w:space="0" w:color="auto"/>
                                <w:right w:val="none" w:sz="0" w:space="0" w:color="auto"/>
                              </w:divBdr>
                            </w:div>
                            <w:div w:id="1846288804">
                              <w:marLeft w:val="0"/>
                              <w:marRight w:val="0"/>
                              <w:marTop w:val="0"/>
                              <w:marBottom w:val="0"/>
                              <w:divBdr>
                                <w:top w:val="none" w:sz="0" w:space="0" w:color="auto"/>
                                <w:left w:val="none" w:sz="0" w:space="0" w:color="auto"/>
                                <w:bottom w:val="none" w:sz="0" w:space="0" w:color="auto"/>
                                <w:right w:val="none" w:sz="0" w:space="0" w:color="auto"/>
                              </w:divBdr>
                            </w:div>
                            <w:div w:id="1846288805">
                              <w:marLeft w:val="0"/>
                              <w:marRight w:val="0"/>
                              <w:marTop w:val="0"/>
                              <w:marBottom w:val="0"/>
                              <w:divBdr>
                                <w:top w:val="none" w:sz="0" w:space="0" w:color="auto"/>
                                <w:left w:val="none" w:sz="0" w:space="0" w:color="auto"/>
                                <w:bottom w:val="none" w:sz="0" w:space="0" w:color="auto"/>
                                <w:right w:val="none" w:sz="0" w:space="0" w:color="auto"/>
                              </w:divBdr>
                            </w:div>
                            <w:div w:id="18462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288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stolgpeducation.co.uk/contact_us.php" TargetMode="External"/><Relationship Id="rId13" Type="http://schemas.openxmlformats.org/officeDocument/2006/relationships/image" Target="media/image1.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im.morison@southwest.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Word_97_-_2003_Document1.doc"/><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pappraisal.severndeanery.nhs.uk/default/erlmaterial/index"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westonplanet.co.uk/" TargetMode="External"/><Relationship Id="rId4" Type="http://schemas.openxmlformats.org/officeDocument/2006/relationships/settings" Target="settings.xml"/><Relationship Id="rId9" Type="http://schemas.openxmlformats.org/officeDocument/2006/relationships/hyperlink" Target="mailto:ali@bristolgpeducation.co.uk" TargetMode="Externa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32</Pages>
  <Words>7998</Words>
  <Characters>41170</Characters>
  <Application>Microsoft Office Word</Application>
  <DocSecurity>0</DocSecurity>
  <Lines>343</Lines>
  <Paragraphs>98</Paragraphs>
  <ScaleCrop>false</ScaleCrop>
  <HeadingPairs>
    <vt:vector size="2" baseType="variant">
      <vt:variant>
        <vt:lpstr>Title</vt:lpstr>
      </vt:variant>
      <vt:variant>
        <vt:i4>1</vt:i4>
      </vt:variant>
    </vt:vector>
  </HeadingPairs>
  <TitlesOfParts>
    <vt:vector size="1" baseType="lpstr">
      <vt:lpstr>Draft Postgraduate Trusts Quality Management process</vt:lpstr>
    </vt:vector>
  </TitlesOfParts>
  <Company>Home</Company>
  <LinksUpToDate>false</LinksUpToDate>
  <CharactersWithSpaces>49070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Postgraduate Trusts Quality Management process</dc:title>
  <dc:creator>Harris</dc:creator>
  <cp:lastModifiedBy>Morison Jim (NHS South West)</cp:lastModifiedBy>
  <cp:revision>4</cp:revision>
  <dcterms:created xsi:type="dcterms:W3CDTF">2013-01-04T09:07:00Z</dcterms:created>
  <dcterms:modified xsi:type="dcterms:W3CDTF">2013-01-22T11:59:00Z</dcterms:modified>
</cp:coreProperties>
</file>